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023A" w14:textId="5EFF567B" w:rsidR="00602C70" w:rsidRPr="00602C70" w:rsidRDefault="00602C70" w:rsidP="00602C70">
      <w:pPr>
        <w:jc w:val="center"/>
        <w:rPr>
          <w:rFonts w:asciiTheme="majorHAnsi" w:hAnsiTheme="majorHAnsi"/>
          <w:b/>
          <w:bCs/>
        </w:rPr>
      </w:pPr>
      <w:r w:rsidRPr="00602C70">
        <w:rPr>
          <w:rFonts w:asciiTheme="majorHAnsi" w:hAnsiTheme="majorHAnsi"/>
          <w:b/>
          <w:bCs/>
        </w:rPr>
        <w:t xml:space="preserve">Deelnamevoorwaarden van de </w:t>
      </w:r>
      <w:r w:rsidRPr="000D2CFB">
        <w:rPr>
          <w:rFonts w:asciiTheme="majorHAnsi" w:hAnsiTheme="majorHAnsi"/>
          <w:b/>
          <w:bCs/>
        </w:rPr>
        <w:t>C</w:t>
      </w:r>
      <w:r w:rsidRPr="00602C70">
        <w:rPr>
          <w:rFonts w:asciiTheme="majorHAnsi" w:hAnsiTheme="majorHAnsi"/>
          <w:b/>
          <w:bCs/>
        </w:rPr>
        <w:t>ashbackactie « Magimix »</w:t>
      </w:r>
    </w:p>
    <w:p w14:paraId="410F4822" w14:textId="40322697" w:rsidR="00602C70" w:rsidRPr="00602C70" w:rsidRDefault="00602C70" w:rsidP="00602C70">
      <w:pPr>
        <w:jc w:val="center"/>
        <w:rPr>
          <w:rFonts w:asciiTheme="majorHAnsi" w:hAnsiTheme="majorHAnsi"/>
          <w:b/>
          <w:bCs/>
        </w:rPr>
      </w:pPr>
      <w:r w:rsidRPr="00602C70">
        <w:rPr>
          <w:rFonts w:asciiTheme="majorHAnsi" w:hAnsiTheme="majorHAnsi"/>
          <w:b/>
          <w:bCs/>
        </w:rPr>
        <w:t xml:space="preserve">Van €25 tot €200 terugbetaald op een selectie </w:t>
      </w:r>
      <w:r w:rsidRPr="000D2CFB">
        <w:rPr>
          <w:rFonts w:asciiTheme="majorHAnsi" w:hAnsiTheme="majorHAnsi"/>
          <w:b/>
          <w:bCs/>
        </w:rPr>
        <w:t xml:space="preserve">van </w:t>
      </w:r>
      <w:r w:rsidRPr="00602C70">
        <w:rPr>
          <w:rFonts w:asciiTheme="majorHAnsi" w:hAnsiTheme="majorHAnsi"/>
          <w:b/>
          <w:bCs/>
        </w:rPr>
        <w:t>Magimix-producten</w:t>
      </w:r>
    </w:p>
    <w:p w14:paraId="024F0AC2" w14:textId="5E5A2683" w:rsidR="00602C70" w:rsidRPr="00602C70" w:rsidRDefault="00602C70" w:rsidP="00602C70">
      <w:pPr>
        <w:rPr>
          <w:b/>
          <w:bCs/>
          <w:sz w:val="20"/>
          <w:szCs w:val="20"/>
        </w:rPr>
      </w:pPr>
      <w:r w:rsidRPr="00602C70">
        <w:rPr>
          <w:b/>
          <w:bCs/>
          <w:sz w:val="20"/>
          <w:szCs w:val="20"/>
        </w:rPr>
        <w:t xml:space="preserve">Wie organiseert de </w:t>
      </w:r>
      <w:r w:rsidRPr="000D2CFB">
        <w:rPr>
          <w:b/>
          <w:bCs/>
          <w:sz w:val="20"/>
          <w:szCs w:val="20"/>
        </w:rPr>
        <w:t>C</w:t>
      </w:r>
      <w:r w:rsidRPr="00602C70">
        <w:rPr>
          <w:b/>
          <w:bCs/>
          <w:sz w:val="20"/>
          <w:szCs w:val="20"/>
        </w:rPr>
        <w:t>ashbackactie?</w:t>
      </w:r>
    </w:p>
    <w:p w14:paraId="2D5C761D" w14:textId="77777777" w:rsidR="00602C70" w:rsidRPr="00602C70" w:rsidRDefault="00602C70" w:rsidP="00602C70">
      <w:pPr>
        <w:rPr>
          <w:sz w:val="20"/>
          <w:szCs w:val="20"/>
        </w:rPr>
      </w:pPr>
      <w:r w:rsidRPr="00602C70">
        <w:rPr>
          <w:sz w:val="20"/>
          <w:szCs w:val="20"/>
        </w:rPr>
        <w:t xml:space="preserve">De organisator van de cashbackactie « Magimix » (de « Cashbackactie ») is MAGIMIX sas, 48 </w:t>
      </w:r>
      <w:proofErr w:type="spellStart"/>
      <w:r w:rsidRPr="00602C70">
        <w:rPr>
          <w:sz w:val="20"/>
          <w:szCs w:val="20"/>
        </w:rPr>
        <w:t>rue</w:t>
      </w:r>
      <w:proofErr w:type="spellEnd"/>
      <w:r w:rsidRPr="00602C70">
        <w:rPr>
          <w:sz w:val="20"/>
          <w:szCs w:val="20"/>
        </w:rPr>
        <w:t xml:space="preserve"> des </w:t>
      </w:r>
      <w:proofErr w:type="spellStart"/>
      <w:r w:rsidRPr="00602C70">
        <w:rPr>
          <w:sz w:val="20"/>
          <w:szCs w:val="20"/>
        </w:rPr>
        <w:t>Vignerons</w:t>
      </w:r>
      <w:proofErr w:type="spellEnd"/>
      <w:r w:rsidRPr="00602C70">
        <w:rPr>
          <w:sz w:val="20"/>
          <w:szCs w:val="20"/>
        </w:rPr>
        <w:t xml:space="preserve">, 94300 </w:t>
      </w:r>
      <w:proofErr w:type="spellStart"/>
      <w:r w:rsidRPr="00602C70">
        <w:rPr>
          <w:sz w:val="20"/>
          <w:szCs w:val="20"/>
        </w:rPr>
        <w:t>Vincennes</w:t>
      </w:r>
      <w:proofErr w:type="spellEnd"/>
      <w:r w:rsidRPr="00602C70">
        <w:rPr>
          <w:sz w:val="20"/>
          <w:szCs w:val="20"/>
        </w:rPr>
        <w:t xml:space="preserve"> – Frankrijk (« Magimix »).</w:t>
      </w:r>
    </w:p>
    <w:p w14:paraId="692993CA" w14:textId="6024EF41" w:rsidR="00602C70" w:rsidRPr="00602C70" w:rsidRDefault="00602C70" w:rsidP="00602C70">
      <w:pPr>
        <w:rPr>
          <w:sz w:val="20"/>
          <w:szCs w:val="20"/>
        </w:rPr>
      </w:pPr>
      <w:r w:rsidRPr="00602C70">
        <w:rPr>
          <w:sz w:val="20"/>
          <w:szCs w:val="20"/>
        </w:rPr>
        <w:t>Voor de uitvoering van de Cashbackactie doet Magimix beroep op</w:t>
      </w:r>
      <w:r w:rsidR="000D2CFB" w:rsidRPr="000D2CFB">
        <w:rPr>
          <w:sz w:val="20"/>
          <w:szCs w:val="20"/>
        </w:rPr>
        <w:t xml:space="preserve"> </w:t>
      </w:r>
      <w:proofErr w:type="spellStart"/>
      <w:r w:rsidRPr="00602C70">
        <w:rPr>
          <w:sz w:val="20"/>
          <w:szCs w:val="20"/>
        </w:rPr>
        <w:t>Hashting</w:t>
      </w:r>
      <w:proofErr w:type="spellEnd"/>
      <w:r w:rsidRPr="00602C70">
        <w:rPr>
          <w:sz w:val="20"/>
          <w:szCs w:val="20"/>
        </w:rPr>
        <w:t xml:space="preserve"> Solutions NV</w:t>
      </w:r>
      <w:r w:rsidRPr="000D2CFB">
        <w:rPr>
          <w:sz w:val="20"/>
          <w:szCs w:val="20"/>
        </w:rPr>
        <w:t xml:space="preserve">, </w:t>
      </w:r>
      <w:r w:rsidRPr="00602C70">
        <w:rPr>
          <w:sz w:val="20"/>
          <w:szCs w:val="20"/>
        </w:rPr>
        <w:t>Veldstraat 49</w:t>
      </w:r>
      <w:r w:rsidRPr="000D2CFB">
        <w:rPr>
          <w:sz w:val="20"/>
          <w:szCs w:val="20"/>
        </w:rPr>
        <w:t xml:space="preserve">, </w:t>
      </w:r>
      <w:r w:rsidRPr="00602C70">
        <w:rPr>
          <w:sz w:val="20"/>
          <w:szCs w:val="20"/>
        </w:rPr>
        <w:t>2547 Lint – België</w:t>
      </w:r>
      <w:r w:rsidRPr="000D2CFB">
        <w:rPr>
          <w:sz w:val="20"/>
          <w:szCs w:val="20"/>
        </w:rPr>
        <w:t xml:space="preserve">.  </w:t>
      </w:r>
      <w:r w:rsidRPr="00602C70">
        <w:rPr>
          <w:sz w:val="20"/>
          <w:szCs w:val="20"/>
        </w:rPr>
        <w:t xml:space="preserve">Het bureau heeft het recht om de gegevens die u bij uw inschrijving in het kader van de Cashbackactie invoert te raadplegen, te verwerken en op te slaan, overeenkomstig de bepalingen inzake </w:t>
      </w:r>
      <w:r w:rsidRPr="000D2CFB">
        <w:rPr>
          <w:sz w:val="20"/>
          <w:szCs w:val="20"/>
        </w:rPr>
        <w:t>G</w:t>
      </w:r>
      <w:r w:rsidRPr="00602C70">
        <w:rPr>
          <w:sz w:val="20"/>
          <w:szCs w:val="20"/>
        </w:rPr>
        <w:t>egevensbescherming (zie hieronder).</w:t>
      </w:r>
    </w:p>
    <w:p w14:paraId="52485613" w14:textId="1E9F4043" w:rsidR="00602C70" w:rsidRPr="00602C70" w:rsidRDefault="00602C70" w:rsidP="00602C70">
      <w:pPr>
        <w:rPr>
          <w:b/>
          <w:bCs/>
          <w:sz w:val="20"/>
          <w:szCs w:val="20"/>
        </w:rPr>
      </w:pPr>
      <w:r w:rsidRPr="00602C70">
        <w:rPr>
          <w:b/>
          <w:bCs/>
          <w:sz w:val="20"/>
          <w:szCs w:val="20"/>
        </w:rPr>
        <w:t>De Cashbackactie</w:t>
      </w:r>
    </w:p>
    <w:p w14:paraId="3C1AF58A" w14:textId="7266AA2F" w:rsidR="00602C70" w:rsidRPr="000D2CFB" w:rsidRDefault="00602C70" w:rsidP="00602C70">
      <w:pPr>
        <w:pStyle w:val="Paragraphedeliste"/>
        <w:numPr>
          <w:ilvl w:val="0"/>
          <w:numId w:val="7"/>
        </w:numPr>
        <w:rPr>
          <w:sz w:val="20"/>
          <w:szCs w:val="20"/>
        </w:rPr>
      </w:pPr>
      <w:r w:rsidRPr="000D2CFB">
        <w:rPr>
          <w:sz w:val="20"/>
          <w:szCs w:val="20"/>
        </w:rPr>
        <w:t xml:space="preserve">De Cashbackactie is uitsluitend van toepassing op aankopen </w:t>
      </w:r>
      <w:r w:rsidR="000D2CFB" w:rsidRPr="000D2CFB">
        <w:rPr>
          <w:sz w:val="20"/>
          <w:szCs w:val="20"/>
        </w:rPr>
        <w:t xml:space="preserve">gedaan </w:t>
      </w:r>
      <w:r w:rsidRPr="000D2CFB">
        <w:rPr>
          <w:sz w:val="20"/>
          <w:szCs w:val="20"/>
        </w:rPr>
        <w:t>door meerderjarige consumenten, die wonen en een bankrekening hebben in België of Luxemburg, tussen 17/04/2026 vanaf 00:00 en 31/05/2026 tot en met 23:59, van deelnemende producten van het merk Magimix (zie de lijst van « Deelnemende Producten » in Bijlage 1)</w:t>
      </w:r>
      <w:r w:rsidR="000D2CFB" w:rsidRPr="000D2CFB">
        <w:rPr>
          <w:sz w:val="20"/>
          <w:szCs w:val="20"/>
        </w:rPr>
        <w:t xml:space="preserve"> en</w:t>
      </w:r>
      <w:r w:rsidRPr="000D2CFB">
        <w:rPr>
          <w:sz w:val="20"/>
          <w:szCs w:val="20"/>
        </w:rPr>
        <w:t xml:space="preserve"> mits naleving van onderstaande voorwaarden.</w:t>
      </w:r>
    </w:p>
    <w:p w14:paraId="714A726A" w14:textId="0B95FBA0" w:rsidR="00602C70" w:rsidRPr="000D2CFB" w:rsidRDefault="00602C70" w:rsidP="000D2CFB">
      <w:pPr>
        <w:pStyle w:val="Paragraphedeliste"/>
        <w:numPr>
          <w:ilvl w:val="0"/>
          <w:numId w:val="7"/>
        </w:numPr>
        <w:rPr>
          <w:sz w:val="20"/>
          <w:szCs w:val="20"/>
        </w:rPr>
      </w:pPr>
      <w:r w:rsidRPr="000D2CFB">
        <w:rPr>
          <w:sz w:val="20"/>
          <w:szCs w:val="20"/>
        </w:rPr>
        <w:t>Het terug te betalen bedrag in het kader van deze Cashbackactie is vast en wordt bepaald op basis van de referentie van het aangekochte Deelnemende Product.  Voor het terugbetalingsbedrag per product verwijzen wij naar Bijlage 1.</w:t>
      </w:r>
    </w:p>
    <w:p w14:paraId="3CE3E81C" w14:textId="37647F61" w:rsidR="000D2CFB" w:rsidRDefault="00602C70" w:rsidP="00602C70">
      <w:pPr>
        <w:pStyle w:val="Paragraphedeliste"/>
        <w:numPr>
          <w:ilvl w:val="0"/>
          <w:numId w:val="1"/>
        </w:numPr>
        <w:rPr>
          <w:sz w:val="20"/>
          <w:szCs w:val="20"/>
        </w:rPr>
      </w:pPr>
      <w:r w:rsidRPr="000D2CFB">
        <w:rPr>
          <w:sz w:val="20"/>
          <w:szCs w:val="20"/>
        </w:rPr>
        <w:t xml:space="preserve">Uw aankopen moeten gebeuren: </w:t>
      </w:r>
      <w:r w:rsidRPr="00602C70">
        <w:rPr>
          <w:sz w:val="20"/>
          <w:szCs w:val="20"/>
        </w:rPr>
        <w:t>hetzij in deelnemende fysieke verkooppunten die vermeld staan op de website</w:t>
      </w:r>
      <w:r w:rsidR="000B6405">
        <w:rPr>
          <w:sz w:val="20"/>
          <w:szCs w:val="20"/>
        </w:rPr>
        <w:t xml:space="preserve"> </w:t>
      </w:r>
      <w:hyperlink r:id="rId5" w:history="1">
        <w:r w:rsidR="008916DD" w:rsidRPr="00DF00F1">
          <w:rPr>
            <w:rStyle w:val="Lienhypertexte"/>
            <w:sz w:val="20"/>
            <w:szCs w:val="20"/>
          </w:rPr>
          <w:t>www.magimix.be/be-nl/pagina/Magimix-Dealers/</w:t>
        </w:r>
      </w:hyperlink>
      <w:r w:rsidR="008916DD">
        <w:rPr>
          <w:sz w:val="20"/>
          <w:szCs w:val="20"/>
        </w:rPr>
        <w:t>,</w:t>
      </w:r>
      <w:r w:rsidRPr="000D2CFB">
        <w:rPr>
          <w:sz w:val="20"/>
          <w:szCs w:val="20"/>
        </w:rPr>
        <w:t xml:space="preserve"> hetzij via deelnemende webshops.</w:t>
      </w:r>
    </w:p>
    <w:p w14:paraId="321380CF" w14:textId="7550EEBE" w:rsidR="00602C70" w:rsidRPr="00FE5DFB" w:rsidRDefault="00602C70" w:rsidP="00FE5DFB">
      <w:pPr>
        <w:rPr>
          <w:sz w:val="20"/>
          <w:szCs w:val="20"/>
        </w:rPr>
      </w:pPr>
      <w:r w:rsidRPr="00FE5DFB">
        <w:rPr>
          <w:sz w:val="20"/>
          <w:szCs w:val="20"/>
        </w:rPr>
        <w:t>Indien aan de voorwaarden is voldaan en uw dossier wordt goedgekeurd, zal Magimix u via haar agent het bedrag terugbetalen dat overeenstemt met de referentie van het aangekochte Deelnemende Product, zoals vermeld in de tabel in Bijlage 1.</w:t>
      </w:r>
    </w:p>
    <w:p w14:paraId="314144F7" w14:textId="77777777" w:rsidR="00602C70" w:rsidRPr="00602C70" w:rsidRDefault="00602C70" w:rsidP="00602C70">
      <w:pPr>
        <w:rPr>
          <w:sz w:val="20"/>
          <w:szCs w:val="20"/>
        </w:rPr>
      </w:pPr>
      <w:r w:rsidRPr="00602C70">
        <w:rPr>
          <w:sz w:val="20"/>
          <w:szCs w:val="20"/>
        </w:rPr>
        <w:t>Door deel te nemen aan de Cashbackactie bevestigt u dat u deze deelnamevoorwaarden heeft gelezen, begrepen en aanvaard.</w:t>
      </w:r>
    </w:p>
    <w:p w14:paraId="0C63516D" w14:textId="77777777" w:rsidR="00602C70" w:rsidRPr="000D2CFB" w:rsidRDefault="00602C70" w:rsidP="00602C70">
      <w:pPr>
        <w:rPr>
          <w:sz w:val="20"/>
          <w:szCs w:val="20"/>
        </w:rPr>
      </w:pPr>
    </w:p>
    <w:p w14:paraId="78109BC6" w14:textId="340A5B74" w:rsidR="00602C70" w:rsidRPr="00602C70" w:rsidRDefault="00602C70" w:rsidP="00602C70">
      <w:pPr>
        <w:rPr>
          <w:b/>
          <w:bCs/>
          <w:sz w:val="20"/>
          <w:szCs w:val="20"/>
        </w:rPr>
      </w:pPr>
      <w:r w:rsidRPr="00602C70">
        <w:rPr>
          <w:b/>
          <w:bCs/>
          <w:sz w:val="20"/>
          <w:szCs w:val="20"/>
        </w:rPr>
        <w:t>Uitsluitingen</w:t>
      </w:r>
    </w:p>
    <w:p w14:paraId="3034E03C" w14:textId="60501EB5" w:rsidR="00602C70" w:rsidRPr="00602C70" w:rsidRDefault="00602C70" w:rsidP="00602C70">
      <w:pPr>
        <w:rPr>
          <w:sz w:val="20"/>
          <w:szCs w:val="20"/>
        </w:rPr>
      </w:pPr>
      <w:r w:rsidRPr="00602C70">
        <w:rPr>
          <w:sz w:val="20"/>
          <w:szCs w:val="20"/>
        </w:rPr>
        <w:t>Elke aankoop van andere producten dan deze vermeld in Bijlage 1, of gedaan door personen die niet woonachtig zijn in België of Luxemburg, of gedaan buiten België of Luxemburg, komt niet in aanmerking voor de Cashbackactie.</w:t>
      </w:r>
    </w:p>
    <w:p w14:paraId="778B2773" w14:textId="77777777" w:rsidR="00602C70" w:rsidRPr="00602C70" w:rsidRDefault="00602C70" w:rsidP="00602C70">
      <w:pPr>
        <w:rPr>
          <w:sz w:val="20"/>
          <w:szCs w:val="20"/>
        </w:rPr>
      </w:pPr>
      <w:r w:rsidRPr="00602C70">
        <w:rPr>
          <w:sz w:val="20"/>
          <w:szCs w:val="20"/>
        </w:rPr>
        <w:t xml:space="preserve">Aankopen via </w:t>
      </w:r>
      <w:proofErr w:type="spellStart"/>
      <w:r w:rsidRPr="00602C70">
        <w:rPr>
          <w:sz w:val="20"/>
          <w:szCs w:val="20"/>
        </w:rPr>
        <w:t>Veepee</w:t>
      </w:r>
      <w:proofErr w:type="spellEnd"/>
      <w:r w:rsidRPr="00602C70">
        <w:rPr>
          <w:sz w:val="20"/>
          <w:szCs w:val="20"/>
        </w:rPr>
        <w:t xml:space="preserve"> zijn uitgesloten van de Cashbackactie.</w:t>
      </w:r>
    </w:p>
    <w:p w14:paraId="307555D3" w14:textId="77777777" w:rsidR="00602C70" w:rsidRPr="00602C70" w:rsidRDefault="00602C70" w:rsidP="00602C70">
      <w:pPr>
        <w:rPr>
          <w:sz w:val="20"/>
          <w:szCs w:val="20"/>
        </w:rPr>
      </w:pPr>
      <w:r w:rsidRPr="00602C70">
        <w:rPr>
          <w:sz w:val="20"/>
          <w:szCs w:val="20"/>
        </w:rPr>
        <w:t>Tweedehands- of gereviseerde producten, ook wanneer deze via veilingsites worden verkocht, komen niet in aanmerking.</w:t>
      </w:r>
    </w:p>
    <w:p w14:paraId="0F166BDB" w14:textId="321ACC49" w:rsidR="00602C70" w:rsidRPr="00602C70" w:rsidRDefault="00602C70" w:rsidP="000D2CFB">
      <w:pPr>
        <w:tabs>
          <w:tab w:val="num" w:pos="720"/>
        </w:tabs>
        <w:rPr>
          <w:sz w:val="20"/>
          <w:szCs w:val="20"/>
        </w:rPr>
      </w:pPr>
      <w:r w:rsidRPr="00602C70">
        <w:rPr>
          <w:sz w:val="20"/>
          <w:szCs w:val="20"/>
        </w:rPr>
        <w:t>De Cashbackactie is beperkt tot één aanvraag per aankoop:</w:t>
      </w:r>
      <w:r w:rsidR="000D2CFB">
        <w:rPr>
          <w:sz w:val="20"/>
          <w:szCs w:val="20"/>
        </w:rPr>
        <w:t xml:space="preserve"> </w:t>
      </w:r>
      <w:r w:rsidRPr="00602C70">
        <w:rPr>
          <w:sz w:val="20"/>
          <w:szCs w:val="20"/>
        </w:rPr>
        <w:t>er kan slechts één terugbetaling per aankoop worden toegekend, hoewel meerdere aankopen elk afzonderlijk van de Cashbackactie kunnen genieten, op voorwaarde dat:</w:t>
      </w:r>
      <w:r w:rsidR="000D2CFB">
        <w:rPr>
          <w:sz w:val="20"/>
          <w:szCs w:val="20"/>
        </w:rPr>
        <w:t xml:space="preserve"> </w:t>
      </w:r>
      <w:r w:rsidRPr="00602C70">
        <w:rPr>
          <w:sz w:val="20"/>
          <w:szCs w:val="20"/>
        </w:rPr>
        <w:t>elke aankoop voldoet aan deze deelnamevoorwaarden, en</w:t>
      </w:r>
      <w:r w:rsidR="000D2CFB">
        <w:rPr>
          <w:sz w:val="20"/>
          <w:szCs w:val="20"/>
        </w:rPr>
        <w:t xml:space="preserve"> </w:t>
      </w:r>
      <w:r w:rsidRPr="00602C70">
        <w:rPr>
          <w:sz w:val="20"/>
          <w:szCs w:val="20"/>
        </w:rPr>
        <w:t>voor elke aankoop een aparte aanvraag wordt ingediend.</w:t>
      </w:r>
    </w:p>
    <w:p w14:paraId="6A345785" w14:textId="77777777" w:rsidR="00602C70" w:rsidRPr="00602C70" w:rsidRDefault="00602C70" w:rsidP="00602C70">
      <w:pPr>
        <w:rPr>
          <w:sz w:val="20"/>
          <w:szCs w:val="20"/>
        </w:rPr>
      </w:pPr>
      <w:r w:rsidRPr="00602C70">
        <w:rPr>
          <w:sz w:val="20"/>
          <w:szCs w:val="20"/>
        </w:rPr>
        <w:lastRenderedPageBreak/>
        <w:t>De Cashbackactie is uitsluitend bedoeld voor eindgebruikers (consumenten) en niet voor professionals.</w:t>
      </w:r>
      <w:r w:rsidRPr="00602C70">
        <w:rPr>
          <w:sz w:val="20"/>
          <w:szCs w:val="20"/>
        </w:rPr>
        <w:br/>
        <w:t>Wederverkopers of detailhandelaars kunnen geen beroep doen op de Cashbackactie, ook niet in naam van of voor rekening van de eindklant.</w:t>
      </w:r>
    </w:p>
    <w:p w14:paraId="4699A933" w14:textId="77777777" w:rsidR="00602C70" w:rsidRPr="00602C70" w:rsidRDefault="00602C70" w:rsidP="00602C70">
      <w:pPr>
        <w:rPr>
          <w:b/>
          <w:bCs/>
          <w:sz w:val="20"/>
          <w:szCs w:val="20"/>
        </w:rPr>
      </w:pPr>
      <w:r w:rsidRPr="00602C70">
        <w:rPr>
          <w:b/>
          <w:bCs/>
          <w:sz w:val="20"/>
          <w:szCs w:val="20"/>
        </w:rPr>
        <w:t>Hoe kunt u profiteren van de Cashbackactie?</w:t>
      </w:r>
    </w:p>
    <w:p w14:paraId="0FFCE611" w14:textId="77777777" w:rsidR="00602C70" w:rsidRPr="00602C70" w:rsidRDefault="00602C70" w:rsidP="00602C70">
      <w:pPr>
        <w:rPr>
          <w:sz w:val="20"/>
          <w:szCs w:val="20"/>
        </w:rPr>
      </w:pPr>
      <w:r w:rsidRPr="00602C70">
        <w:rPr>
          <w:sz w:val="20"/>
          <w:szCs w:val="20"/>
        </w:rPr>
        <w:t>Om van de Cashbackactie te kunnen genieten, moeten alle deelnamevoorwaarden strikt worden nageleefd zodat uw aanvraag kan worden gevalideerd.</w:t>
      </w:r>
    </w:p>
    <w:p w14:paraId="7412DA29" w14:textId="77777777" w:rsidR="00602C70" w:rsidRPr="00602C70" w:rsidRDefault="00602C70" w:rsidP="00602C70">
      <w:pPr>
        <w:rPr>
          <w:sz w:val="20"/>
          <w:szCs w:val="20"/>
        </w:rPr>
      </w:pPr>
      <w:r w:rsidRPr="00602C70">
        <w:rPr>
          <w:sz w:val="20"/>
          <w:szCs w:val="20"/>
        </w:rPr>
        <w:t>Let op: u blijft zelf verantwoordelijk voor de inhoud van het formulier en het deelnamedossier, met name voor de ingediende bewijsstukken. Dit blijft ook gelden indien uw verkoper of detailhandelaar het dossier voor u heeft ingevuld of aangevuld.</w:t>
      </w:r>
    </w:p>
    <w:p w14:paraId="7CF463CF" w14:textId="77777777" w:rsidR="00602C70" w:rsidRPr="00602C70" w:rsidRDefault="00602C70" w:rsidP="00602C70">
      <w:pPr>
        <w:rPr>
          <w:b/>
          <w:bCs/>
          <w:sz w:val="20"/>
          <w:szCs w:val="20"/>
        </w:rPr>
      </w:pPr>
      <w:r w:rsidRPr="00602C70">
        <w:rPr>
          <w:b/>
          <w:bCs/>
          <w:sz w:val="20"/>
          <w:szCs w:val="20"/>
        </w:rPr>
        <w:t>1. De aankoop</w:t>
      </w:r>
    </w:p>
    <w:p w14:paraId="46A5E998" w14:textId="054C4A16" w:rsidR="00602C70" w:rsidRPr="00602C70" w:rsidRDefault="00602C70" w:rsidP="00602C70">
      <w:pPr>
        <w:rPr>
          <w:sz w:val="20"/>
          <w:szCs w:val="20"/>
        </w:rPr>
      </w:pPr>
      <w:r w:rsidRPr="00602C70">
        <w:rPr>
          <w:sz w:val="20"/>
          <w:szCs w:val="20"/>
        </w:rPr>
        <w:t xml:space="preserve">Koop één van de nieuwe Deelnemende Producten vermeld in Bijlage 1, uitsluitend bij een van </w:t>
      </w:r>
      <w:hyperlink r:id="rId6" w:history="1">
        <w:r w:rsidRPr="004C15DB">
          <w:rPr>
            <w:rStyle w:val="Lienhypertexte"/>
            <w:sz w:val="20"/>
            <w:szCs w:val="20"/>
          </w:rPr>
          <w:t>de Deelnemende Verkoop</w:t>
        </w:r>
        <w:r w:rsidRPr="004C15DB">
          <w:rPr>
            <w:rStyle w:val="Lienhypertexte"/>
            <w:sz w:val="20"/>
            <w:szCs w:val="20"/>
          </w:rPr>
          <w:t>p</w:t>
        </w:r>
        <w:r w:rsidRPr="004C15DB">
          <w:rPr>
            <w:rStyle w:val="Lienhypertexte"/>
            <w:sz w:val="20"/>
            <w:szCs w:val="20"/>
          </w:rPr>
          <w:t>unten</w:t>
        </w:r>
      </w:hyperlink>
      <w:r w:rsidRPr="00602C70">
        <w:rPr>
          <w:sz w:val="20"/>
          <w:szCs w:val="20"/>
        </w:rPr>
        <w:t xml:space="preserve"> (inclusief via een Deelnemende Website), tussen 17/04/2026 vanaf 00:00 en 31/05/2026 tot en met 23:59.</w:t>
      </w:r>
    </w:p>
    <w:p w14:paraId="65FF4D8C" w14:textId="77777777" w:rsidR="00602C70" w:rsidRPr="00602C70" w:rsidRDefault="00602C70" w:rsidP="00602C70">
      <w:pPr>
        <w:rPr>
          <w:sz w:val="20"/>
          <w:szCs w:val="20"/>
        </w:rPr>
      </w:pPr>
      <w:r w:rsidRPr="00602C70">
        <w:rPr>
          <w:sz w:val="20"/>
          <w:szCs w:val="20"/>
        </w:rPr>
        <w:t>Zorg ervoor dat u aan alle deelnamevoorwaarden voldoet en dat u niet onder een van de bovenstaande uitsluitingen valt.</w:t>
      </w:r>
    </w:p>
    <w:p w14:paraId="0E4EF231" w14:textId="3CB941A3" w:rsidR="00602C70" w:rsidRPr="00602C70" w:rsidRDefault="00602C70" w:rsidP="00602C70">
      <w:pPr>
        <w:rPr>
          <w:sz w:val="20"/>
          <w:szCs w:val="20"/>
        </w:rPr>
      </w:pPr>
      <w:r w:rsidRPr="00602C70">
        <w:rPr>
          <w:sz w:val="20"/>
          <w:szCs w:val="20"/>
        </w:rPr>
        <w:t>Controleer vóór uw inschrijving dat u aan alle voorwaarden voldoet via:</w:t>
      </w:r>
      <w:r w:rsidR="000D2CFB">
        <w:rPr>
          <w:sz w:val="20"/>
          <w:szCs w:val="20"/>
        </w:rPr>
        <w:t xml:space="preserve"> </w:t>
      </w:r>
      <w:hyperlink r:id="rId7" w:history="1">
        <w:r w:rsidR="00B47EEE" w:rsidRPr="00DF00F1">
          <w:rPr>
            <w:rStyle w:val="Lienhypertexte"/>
            <w:sz w:val="20"/>
            <w:szCs w:val="20"/>
          </w:rPr>
          <w:t>www.magimix.be/be-nl/pagina/Cashback/</w:t>
        </w:r>
      </w:hyperlink>
      <w:r w:rsidR="00B47EEE">
        <w:rPr>
          <w:sz w:val="20"/>
          <w:szCs w:val="20"/>
        </w:rPr>
        <w:t>*</w:t>
      </w:r>
    </w:p>
    <w:p w14:paraId="7F11A62B" w14:textId="77777777" w:rsidR="00602C70" w:rsidRPr="00602C70" w:rsidRDefault="00602C70" w:rsidP="00602C70">
      <w:pPr>
        <w:rPr>
          <w:b/>
          <w:bCs/>
          <w:sz w:val="20"/>
          <w:szCs w:val="20"/>
        </w:rPr>
      </w:pPr>
      <w:r w:rsidRPr="00602C70">
        <w:rPr>
          <w:b/>
          <w:bCs/>
          <w:sz w:val="20"/>
          <w:szCs w:val="20"/>
        </w:rPr>
        <w:t>2. De registratie</w:t>
      </w:r>
    </w:p>
    <w:p w14:paraId="6320AAD7" w14:textId="497963B8" w:rsidR="00602C70" w:rsidRPr="00602C70" w:rsidRDefault="00602C70" w:rsidP="00602C70">
      <w:pPr>
        <w:numPr>
          <w:ilvl w:val="0"/>
          <w:numId w:val="3"/>
        </w:numPr>
        <w:rPr>
          <w:sz w:val="20"/>
          <w:szCs w:val="20"/>
        </w:rPr>
      </w:pPr>
      <w:r w:rsidRPr="00602C70">
        <w:rPr>
          <w:sz w:val="20"/>
          <w:szCs w:val="20"/>
        </w:rPr>
        <w:t>Registreer uw aankoop online* via</w:t>
      </w:r>
      <w:r w:rsidR="002D324C">
        <w:rPr>
          <w:sz w:val="20"/>
          <w:szCs w:val="20"/>
        </w:rPr>
        <w:t xml:space="preserve"> </w:t>
      </w:r>
      <w:hyperlink r:id="rId8" w:history="1">
        <w:r w:rsidR="00A06A3C" w:rsidRPr="00DF00F1">
          <w:rPr>
            <w:rStyle w:val="Lienhypertexte"/>
            <w:sz w:val="20"/>
            <w:szCs w:val="20"/>
          </w:rPr>
          <w:t>www.magimix.be/be-nl/pagina/Cashback/</w:t>
        </w:r>
      </w:hyperlink>
      <w:r w:rsidR="00A06A3C">
        <w:rPr>
          <w:sz w:val="20"/>
          <w:szCs w:val="20"/>
        </w:rPr>
        <w:t xml:space="preserve"> </w:t>
      </w:r>
      <w:r w:rsidRPr="00602C70">
        <w:rPr>
          <w:sz w:val="20"/>
          <w:szCs w:val="20"/>
        </w:rPr>
        <w:t>ten laatste op 14/06/2026 om 23:59.</w:t>
      </w:r>
    </w:p>
    <w:p w14:paraId="7746F79B" w14:textId="6445D6BE" w:rsidR="00602C70" w:rsidRPr="00602C70" w:rsidRDefault="00602C70" w:rsidP="00602C70">
      <w:pPr>
        <w:numPr>
          <w:ilvl w:val="0"/>
          <w:numId w:val="3"/>
        </w:numPr>
        <w:rPr>
          <w:sz w:val="20"/>
          <w:szCs w:val="20"/>
        </w:rPr>
      </w:pPr>
      <w:r w:rsidRPr="00602C70">
        <w:rPr>
          <w:sz w:val="20"/>
          <w:szCs w:val="20"/>
        </w:rPr>
        <w:t>Vul het deelnameformulier voor de Cashbackactie online</w:t>
      </w:r>
      <w:r w:rsidR="00FC65F1">
        <w:rPr>
          <w:sz w:val="20"/>
          <w:szCs w:val="20"/>
        </w:rPr>
        <w:t>*</w:t>
      </w:r>
      <w:r w:rsidRPr="00602C70">
        <w:rPr>
          <w:sz w:val="20"/>
          <w:szCs w:val="20"/>
        </w:rPr>
        <w:t xml:space="preserve"> correct, volledig en naar waarheid in.</w:t>
      </w:r>
    </w:p>
    <w:p w14:paraId="295737E8" w14:textId="77777777" w:rsidR="00805554" w:rsidRDefault="00602C70" w:rsidP="00602C70">
      <w:pPr>
        <w:rPr>
          <w:sz w:val="20"/>
          <w:szCs w:val="20"/>
        </w:rPr>
      </w:pPr>
      <w:r w:rsidRPr="00602C70">
        <w:rPr>
          <w:sz w:val="20"/>
          <w:szCs w:val="20"/>
        </w:rPr>
        <w:t>* Indien u problemen ondervindt bij uw registratie, stuur dan een e-mail naar:</w:t>
      </w:r>
      <w:r w:rsidR="00FC65F1">
        <w:rPr>
          <w:sz w:val="20"/>
          <w:szCs w:val="20"/>
        </w:rPr>
        <w:t xml:space="preserve"> </w:t>
      </w:r>
      <w:hyperlink r:id="rId9" w:history="1">
        <w:r w:rsidRPr="00602C70">
          <w:rPr>
            <w:rStyle w:val="Lienhypertexte"/>
            <w:sz w:val="20"/>
            <w:szCs w:val="20"/>
          </w:rPr>
          <w:t>be@hashting.support</w:t>
        </w:r>
      </w:hyperlink>
      <w:r w:rsidR="00FC65F1">
        <w:rPr>
          <w:sz w:val="20"/>
          <w:szCs w:val="20"/>
        </w:rPr>
        <w:t xml:space="preserve">.  </w:t>
      </w:r>
      <w:r w:rsidRPr="00602C70">
        <w:rPr>
          <w:sz w:val="20"/>
          <w:szCs w:val="20"/>
        </w:rPr>
        <w:t>Vermeld daarbij de naam van de betreffende Cashbackactie.</w:t>
      </w:r>
      <w:r w:rsidR="00FC65F1">
        <w:rPr>
          <w:sz w:val="20"/>
          <w:szCs w:val="20"/>
        </w:rPr>
        <w:t xml:space="preserve">  Ze zijn b</w:t>
      </w:r>
      <w:r w:rsidRPr="00602C70">
        <w:rPr>
          <w:sz w:val="20"/>
          <w:szCs w:val="20"/>
        </w:rPr>
        <w:t>ereikbaar van maandag tot vrijdag van 9:00 tot 17:00, behalve op feestdagen.</w:t>
      </w:r>
      <w:r w:rsidR="00FC65F1">
        <w:rPr>
          <w:sz w:val="20"/>
          <w:szCs w:val="20"/>
        </w:rPr>
        <w:t xml:space="preserve">  </w:t>
      </w:r>
      <w:r w:rsidRPr="00602C70">
        <w:rPr>
          <w:sz w:val="20"/>
          <w:szCs w:val="20"/>
        </w:rPr>
        <w:t>Wij helpen u bij uw registratie</w:t>
      </w:r>
      <w:r w:rsidR="00805554">
        <w:rPr>
          <w:sz w:val="20"/>
          <w:szCs w:val="20"/>
        </w:rPr>
        <w:t>.</w:t>
      </w:r>
    </w:p>
    <w:p w14:paraId="611355CE" w14:textId="77777777" w:rsidR="00602C70" w:rsidRPr="00602C70" w:rsidRDefault="00602C70" w:rsidP="00602C70">
      <w:pPr>
        <w:rPr>
          <w:b/>
          <w:bCs/>
          <w:sz w:val="20"/>
          <w:szCs w:val="20"/>
        </w:rPr>
      </w:pPr>
      <w:r w:rsidRPr="00602C70">
        <w:rPr>
          <w:b/>
          <w:bCs/>
          <w:sz w:val="20"/>
          <w:szCs w:val="20"/>
        </w:rPr>
        <w:t>3. Uw deelnamedossier</w:t>
      </w:r>
    </w:p>
    <w:p w14:paraId="3DCFA357" w14:textId="77777777" w:rsidR="00602C70" w:rsidRPr="00602C70" w:rsidRDefault="00602C70" w:rsidP="00602C70">
      <w:pPr>
        <w:rPr>
          <w:sz w:val="20"/>
          <w:szCs w:val="20"/>
        </w:rPr>
      </w:pPr>
      <w:r w:rsidRPr="00602C70">
        <w:rPr>
          <w:sz w:val="20"/>
          <w:szCs w:val="20"/>
        </w:rPr>
        <w:t>Voeg de volgende elementen toe aan uw volledig ingevulde deelnameformulier:</w:t>
      </w:r>
    </w:p>
    <w:p w14:paraId="61BA22D6" w14:textId="77777777" w:rsidR="00602C70" w:rsidRPr="00602C70" w:rsidRDefault="00602C70" w:rsidP="00602C70">
      <w:pPr>
        <w:numPr>
          <w:ilvl w:val="0"/>
          <w:numId w:val="4"/>
        </w:numPr>
        <w:rPr>
          <w:sz w:val="20"/>
          <w:szCs w:val="20"/>
        </w:rPr>
      </w:pPr>
      <w:r w:rsidRPr="00492A8E">
        <w:rPr>
          <w:b/>
          <w:bCs/>
          <w:sz w:val="20"/>
          <w:szCs w:val="20"/>
        </w:rPr>
        <w:t>Uw volledige contactgegevens</w:t>
      </w:r>
      <w:r w:rsidRPr="00602C70">
        <w:rPr>
          <w:sz w:val="20"/>
          <w:szCs w:val="20"/>
        </w:rPr>
        <w:t xml:space="preserve"> (adres, leeftijd, e-mail, enz.)</w:t>
      </w:r>
    </w:p>
    <w:p w14:paraId="3CD74A9A" w14:textId="77777777" w:rsidR="00602C70" w:rsidRPr="00602C70" w:rsidRDefault="00602C70" w:rsidP="00602C70">
      <w:pPr>
        <w:numPr>
          <w:ilvl w:val="0"/>
          <w:numId w:val="4"/>
        </w:numPr>
        <w:rPr>
          <w:sz w:val="20"/>
          <w:szCs w:val="20"/>
        </w:rPr>
      </w:pPr>
      <w:r w:rsidRPr="00492A8E">
        <w:rPr>
          <w:b/>
          <w:bCs/>
          <w:sz w:val="20"/>
          <w:szCs w:val="20"/>
        </w:rPr>
        <w:t>Uw volledige bankgegevens</w:t>
      </w:r>
      <w:r w:rsidRPr="00602C70">
        <w:rPr>
          <w:sz w:val="20"/>
          <w:szCs w:val="20"/>
        </w:rPr>
        <w:t xml:space="preserve"> (IBAN, BIC en naam van de rekeninghouder)</w:t>
      </w:r>
    </w:p>
    <w:p w14:paraId="2A55CE23" w14:textId="77777777" w:rsidR="00602C70" w:rsidRPr="00602C70" w:rsidRDefault="00602C70" w:rsidP="00602C70">
      <w:pPr>
        <w:numPr>
          <w:ilvl w:val="0"/>
          <w:numId w:val="4"/>
        </w:numPr>
        <w:rPr>
          <w:sz w:val="20"/>
          <w:szCs w:val="20"/>
        </w:rPr>
      </w:pPr>
      <w:r w:rsidRPr="00492A8E">
        <w:rPr>
          <w:b/>
          <w:bCs/>
          <w:sz w:val="20"/>
          <w:szCs w:val="20"/>
        </w:rPr>
        <w:t>Details van uw aankoop</w:t>
      </w:r>
      <w:r w:rsidRPr="00602C70">
        <w:rPr>
          <w:sz w:val="20"/>
          <w:szCs w:val="20"/>
        </w:rPr>
        <w:t xml:space="preserve"> (gekocht Magimix-model, plaats of website van aankoop, enz.)</w:t>
      </w:r>
    </w:p>
    <w:p w14:paraId="38D1E68A" w14:textId="77777777" w:rsidR="00602C70" w:rsidRPr="00602C70" w:rsidRDefault="00602C70" w:rsidP="00602C70">
      <w:pPr>
        <w:numPr>
          <w:ilvl w:val="0"/>
          <w:numId w:val="4"/>
        </w:numPr>
        <w:rPr>
          <w:sz w:val="20"/>
          <w:szCs w:val="20"/>
        </w:rPr>
      </w:pPr>
      <w:r w:rsidRPr="00492A8E">
        <w:rPr>
          <w:b/>
          <w:bCs/>
          <w:sz w:val="20"/>
          <w:szCs w:val="20"/>
        </w:rPr>
        <w:t>Een foto van de volledige factuur of kassabon van uw aankoop</w:t>
      </w:r>
      <w:r w:rsidRPr="00492A8E">
        <w:rPr>
          <w:b/>
          <w:bCs/>
          <w:sz w:val="20"/>
          <w:szCs w:val="20"/>
        </w:rPr>
        <w:br/>
      </w:r>
      <w:r w:rsidRPr="00602C70">
        <w:rPr>
          <w:sz w:val="20"/>
          <w:szCs w:val="20"/>
        </w:rPr>
        <w:t>(bestelbonnen of aankoopbevestigingen van tussenpersonen worden niet aanvaard)</w:t>
      </w:r>
    </w:p>
    <w:p w14:paraId="6785FD18" w14:textId="62846878" w:rsidR="00602C70" w:rsidRDefault="00602C70" w:rsidP="00602C70">
      <w:pPr>
        <w:numPr>
          <w:ilvl w:val="0"/>
          <w:numId w:val="4"/>
        </w:numPr>
        <w:rPr>
          <w:sz w:val="20"/>
          <w:szCs w:val="20"/>
        </w:rPr>
      </w:pPr>
      <w:r w:rsidRPr="00492A8E">
        <w:rPr>
          <w:b/>
          <w:bCs/>
          <w:sz w:val="20"/>
          <w:szCs w:val="20"/>
        </w:rPr>
        <w:t>Een foto van de EAN-code van uw toestel</w:t>
      </w:r>
      <w:r w:rsidRPr="00602C70">
        <w:rPr>
          <w:sz w:val="20"/>
          <w:szCs w:val="20"/>
        </w:rPr>
        <w:t xml:space="preserve"> (13 cijfers)</w:t>
      </w:r>
      <w:r w:rsidR="00F33B43">
        <w:rPr>
          <w:sz w:val="20"/>
          <w:szCs w:val="20"/>
        </w:rPr>
        <w:t>, zoals hieronder bijvoorbeeld:</w:t>
      </w:r>
    </w:p>
    <w:p w14:paraId="3BD4BB30" w14:textId="6B1DE67E" w:rsidR="00F33B43" w:rsidRPr="00602C70" w:rsidRDefault="00F33B43" w:rsidP="00F33B43">
      <w:pPr>
        <w:ind w:left="720"/>
        <w:jc w:val="center"/>
        <w:rPr>
          <w:sz w:val="20"/>
          <w:szCs w:val="20"/>
        </w:rPr>
      </w:pPr>
      <w:r w:rsidRPr="00043C00">
        <w:rPr>
          <w:rFonts w:ascii="Aptos" w:hAnsi="Aptos" w:cs="Arial"/>
          <w:noProof/>
          <w:sz w:val="20"/>
          <w:szCs w:val="20"/>
        </w:rPr>
        <w:drawing>
          <wp:inline distT="0" distB="0" distL="0" distR="0" wp14:anchorId="7520699B" wp14:editId="778046A2">
            <wp:extent cx="1632570" cy="1105565"/>
            <wp:effectExtent l="0" t="0" r="6350" b="0"/>
            <wp:docPr id="1295718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18627" name=""/>
                    <pic:cNvPicPr/>
                  </pic:nvPicPr>
                  <pic:blipFill>
                    <a:blip r:embed="rId10"/>
                    <a:stretch>
                      <a:fillRect/>
                    </a:stretch>
                  </pic:blipFill>
                  <pic:spPr>
                    <a:xfrm>
                      <a:off x="0" y="0"/>
                      <a:ext cx="1664723" cy="1127339"/>
                    </a:xfrm>
                    <a:prstGeom prst="rect">
                      <a:avLst/>
                    </a:prstGeom>
                  </pic:spPr>
                </pic:pic>
              </a:graphicData>
            </a:graphic>
          </wp:inline>
        </w:drawing>
      </w:r>
    </w:p>
    <w:p w14:paraId="1A4B6E11" w14:textId="03AEC778" w:rsidR="00602C70" w:rsidRPr="00602C70" w:rsidRDefault="00602C70" w:rsidP="00602C70">
      <w:pPr>
        <w:numPr>
          <w:ilvl w:val="0"/>
          <w:numId w:val="4"/>
        </w:numPr>
        <w:rPr>
          <w:sz w:val="20"/>
          <w:szCs w:val="20"/>
        </w:rPr>
      </w:pPr>
      <w:r w:rsidRPr="00602C70">
        <w:rPr>
          <w:sz w:val="20"/>
          <w:szCs w:val="20"/>
        </w:rPr>
        <w:lastRenderedPageBreak/>
        <w:t xml:space="preserve">Dien uw </w:t>
      </w:r>
      <w:r w:rsidRPr="0007219D">
        <w:rPr>
          <w:b/>
          <w:bCs/>
          <w:sz w:val="20"/>
          <w:szCs w:val="20"/>
        </w:rPr>
        <w:t>volledig dossier in één keer</w:t>
      </w:r>
      <w:r w:rsidRPr="00602C70">
        <w:rPr>
          <w:sz w:val="20"/>
          <w:szCs w:val="20"/>
        </w:rPr>
        <w:t xml:space="preserve"> in via het deelnameformulier uiterlijk </w:t>
      </w:r>
      <w:r w:rsidR="00FC65F1">
        <w:rPr>
          <w:sz w:val="20"/>
          <w:szCs w:val="20"/>
        </w:rPr>
        <w:t xml:space="preserve">tegen </w:t>
      </w:r>
      <w:r w:rsidRPr="0007219D">
        <w:rPr>
          <w:b/>
          <w:bCs/>
          <w:sz w:val="20"/>
          <w:szCs w:val="20"/>
        </w:rPr>
        <w:t>14/06/2026 om 23:59</w:t>
      </w:r>
      <w:r w:rsidRPr="00602C70">
        <w:rPr>
          <w:sz w:val="20"/>
          <w:szCs w:val="20"/>
        </w:rPr>
        <w:t>.</w:t>
      </w:r>
    </w:p>
    <w:p w14:paraId="5ACA4EAD" w14:textId="694316FC" w:rsidR="00602C70" w:rsidRPr="00602C70" w:rsidRDefault="00602C70" w:rsidP="00602C70">
      <w:pPr>
        <w:numPr>
          <w:ilvl w:val="0"/>
          <w:numId w:val="4"/>
        </w:numPr>
        <w:rPr>
          <w:sz w:val="20"/>
          <w:szCs w:val="20"/>
        </w:rPr>
      </w:pPr>
      <w:r w:rsidRPr="00602C70">
        <w:rPr>
          <w:sz w:val="20"/>
          <w:szCs w:val="20"/>
        </w:rPr>
        <w:t>Bewaar de bevestigingsmail van uw deelname</w:t>
      </w:r>
      <w:r w:rsidR="00FC65F1">
        <w:rPr>
          <w:sz w:val="20"/>
          <w:szCs w:val="20"/>
        </w:rPr>
        <w:t xml:space="preserve"> </w:t>
      </w:r>
      <w:r w:rsidRPr="00602C70">
        <w:rPr>
          <w:sz w:val="20"/>
          <w:szCs w:val="20"/>
        </w:rPr>
        <w:t>(controleer ook uw spam- of ongewenste e-mail).</w:t>
      </w:r>
    </w:p>
    <w:p w14:paraId="1E392E26" w14:textId="7285A0B8" w:rsidR="00602C70" w:rsidRPr="00602C70" w:rsidRDefault="00602C70" w:rsidP="00602C70">
      <w:pPr>
        <w:rPr>
          <w:sz w:val="20"/>
          <w:szCs w:val="20"/>
        </w:rPr>
      </w:pPr>
      <w:r w:rsidRPr="00602C70">
        <w:rPr>
          <w:sz w:val="20"/>
          <w:szCs w:val="20"/>
        </w:rPr>
        <w:t>Voor informatie over de verwerking van uw dossier en andere nuttige informatie verwijzen wij naar de voorwaarden op:</w:t>
      </w:r>
      <w:r w:rsidR="00FC65F1">
        <w:rPr>
          <w:sz w:val="20"/>
          <w:szCs w:val="20"/>
        </w:rPr>
        <w:t xml:space="preserve"> </w:t>
      </w:r>
      <w:hyperlink r:id="rId11" w:history="1">
        <w:r w:rsidR="00E87709" w:rsidRPr="00DF00F1">
          <w:rPr>
            <w:rStyle w:val="Lienhypertexte"/>
            <w:sz w:val="20"/>
            <w:szCs w:val="20"/>
          </w:rPr>
          <w:t>www.magimix.be/be-nl/pagina/Actievoorwaarden/</w:t>
        </w:r>
      </w:hyperlink>
    </w:p>
    <w:p w14:paraId="70406395" w14:textId="77777777" w:rsidR="00602C70" w:rsidRPr="00602C70" w:rsidRDefault="00602C70" w:rsidP="00602C70">
      <w:pPr>
        <w:rPr>
          <w:b/>
          <w:bCs/>
          <w:sz w:val="20"/>
          <w:szCs w:val="20"/>
        </w:rPr>
      </w:pPr>
      <w:r w:rsidRPr="00602C70">
        <w:rPr>
          <w:b/>
          <w:bCs/>
          <w:sz w:val="20"/>
          <w:szCs w:val="20"/>
        </w:rPr>
        <w:t>4. Behandeling van het dossier en terugbetaling</w:t>
      </w:r>
    </w:p>
    <w:p w14:paraId="71394A48" w14:textId="6D660983" w:rsidR="00602C70" w:rsidRPr="00602C70" w:rsidRDefault="00602C70" w:rsidP="00602C70">
      <w:pPr>
        <w:rPr>
          <w:sz w:val="20"/>
          <w:szCs w:val="20"/>
        </w:rPr>
      </w:pPr>
      <w:r w:rsidRPr="00602C70">
        <w:rPr>
          <w:sz w:val="20"/>
          <w:szCs w:val="20"/>
        </w:rPr>
        <w:t>Uw dossier zal worden onderzocht door Magimix</w:t>
      </w:r>
      <w:r w:rsidR="00F33B43">
        <w:rPr>
          <w:sz w:val="20"/>
          <w:szCs w:val="20"/>
        </w:rPr>
        <w:t>/</w:t>
      </w:r>
      <w:r w:rsidRPr="00602C70">
        <w:rPr>
          <w:sz w:val="20"/>
          <w:szCs w:val="20"/>
        </w:rPr>
        <w:t>haar agent, die zich het recht voorbehoudt om bijkomende informatie of documenten op te vragen.</w:t>
      </w:r>
    </w:p>
    <w:p w14:paraId="3DE38F70" w14:textId="77777777" w:rsidR="00602C70" w:rsidRPr="00602C70" w:rsidRDefault="00602C70" w:rsidP="00602C70">
      <w:pPr>
        <w:rPr>
          <w:sz w:val="20"/>
          <w:szCs w:val="20"/>
        </w:rPr>
      </w:pPr>
      <w:r w:rsidRPr="00602C70">
        <w:rPr>
          <w:sz w:val="20"/>
          <w:szCs w:val="20"/>
        </w:rPr>
        <w:t>Indien alle voorwaarden zijn nageleefd, ontvangt u binnen 5 werkdagen een e-mail met bevestiging van de goedkeuring van uw dossier.</w:t>
      </w:r>
    </w:p>
    <w:p w14:paraId="5E028916" w14:textId="77777777" w:rsidR="00602C70" w:rsidRPr="00602C70" w:rsidRDefault="00602C70" w:rsidP="00602C70">
      <w:pPr>
        <w:rPr>
          <w:sz w:val="20"/>
          <w:szCs w:val="20"/>
        </w:rPr>
      </w:pPr>
      <w:r w:rsidRPr="00602C70">
        <w:rPr>
          <w:sz w:val="20"/>
          <w:szCs w:val="20"/>
        </w:rPr>
        <w:t>Na validatie zal het terugbetalingsbedrag dat overeenstemt met de referentie van het aangekochte Deelnemende Product (zoals vermeld in Bijlage 1) uitsluitend worden gestort op de bankrekening waarvan u titularis bent en die u in het deelnameformulier hebt opgegeven.</w:t>
      </w:r>
    </w:p>
    <w:p w14:paraId="2252032F" w14:textId="77777777" w:rsidR="00602C70" w:rsidRPr="00602C70" w:rsidRDefault="00602C70" w:rsidP="00602C70">
      <w:pPr>
        <w:rPr>
          <w:sz w:val="20"/>
          <w:szCs w:val="20"/>
        </w:rPr>
      </w:pPr>
      <w:r w:rsidRPr="00602C70">
        <w:rPr>
          <w:sz w:val="20"/>
          <w:szCs w:val="20"/>
        </w:rPr>
        <w:t>De terugbetaling gebeurt binnen maximaal 30 dagen na de uiterste deelname datum.</w:t>
      </w:r>
    </w:p>
    <w:p w14:paraId="3F50F505" w14:textId="77777777" w:rsidR="00602C70" w:rsidRPr="00602C70" w:rsidRDefault="00602C70" w:rsidP="00602C70">
      <w:pPr>
        <w:rPr>
          <w:sz w:val="20"/>
          <w:szCs w:val="20"/>
        </w:rPr>
      </w:pPr>
      <w:r w:rsidRPr="00602C70">
        <w:rPr>
          <w:sz w:val="20"/>
          <w:szCs w:val="20"/>
        </w:rPr>
        <w:t>Eventuele kosten die u maakt voor uw deelname worden niet terugbetaald.</w:t>
      </w:r>
    </w:p>
    <w:p w14:paraId="3AAE0BA9" w14:textId="77777777" w:rsidR="00602C70" w:rsidRPr="00602C70" w:rsidRDefault="00602C70" w:rsidP="00602C70">
      <w:pPr>
        <w:rPr>
          <w:b/>
          <w:bCs/>
          <w:sz w:val="20"/>
          <w:szCs w:val="20"/>
        </w:rPr>
      </w:pPr>
      <w:r w:rsidRPr="00602C70">
        <w:rPr>
          <w:b/>
          <w:bCs/>
          <w:sz w:val="20"/>
          <w:szCs w:val="20"/>
        </w:rPr>
        <w:t>5. Weigering van het dossier en onverschuldigde terugbetalingen</w:t>
      </w:r>
    </w:p>
    <w:p w14:paraId="42022484" w14:textId="77777777" w:rsidR="00602C70" w:rsidRPr="00602C70" w:rsidRDefault="00602C70" w:rsidP="00602C70">
      <w:pPr>
        <w:rPr>
          <w:sz w:val="20"/>
          <w:szCs w:val="20"/>
        </w:rPr>
      </w:pPr>
      <w:r w:rsidRPr="00602C70">
        <w:rPr>
          <w:sz w:val="20"/>
          <w:szCs w:val="20"/>
        </w:rPr>
        <w:t>U verbindt zich ertoe alle vereiste stappen zorgvuldig te volgen en ervoor te zorgen dat alle noodzakelijke informatie voor de behandeling van uw aanvraag is verstrekt.</w:t>
      </w:r>
    </w:p>
    <w:p w14:paraId="76789F1E" w14:textId="38BC19A6" w:rsidR="00602C70" w:rsidRPr="00602C70" w:rsidRDefault="00602C70" w:rsidP="00F33B43">
      <w:pPr>
        <w:tabs>
          <w:tab w:val="num" w:pos="720"/>
        </w:tabs>
        <w:rPr>
          <w:sz w:val="20"/>
          <w:szCs w:val="20"/>
        </w:rPr>
      </w:pPr>
      <w:r w:rsidRPr="00602C70">
        <w:rPr>
          <w:sz w:val="20"/>
          <w:szCs w:val="20"/>
        </w:rPr>
        <w:t>Magimix kan niet aansprakelijk worden gesteld voor aanvragen die</w:t>
      </w:r>
      <w:r w:rsidR="00F33B43">
        <w:rPr>
          <w:sz w:val="20"/>
          <w:szCs w:val="20"/>
        </w:rPr>
        <w:t xml:space="preserve"> </w:t>
      </w:r>
      <w:r w:rsidRPr="00602C70">
        <w:rPr>
          <w:sz w:val="20"/>
          <w:szCs w:val="20"/>
        </w:rPr>
        <w:t>verloren zijn gegaan</w:t>
      </w:r>
      <w:r w:rsidR="00F33B43">
        <w:rPr>
          <w:sz w:val="20"/>
          <w:szCs w:val="20"/>
        </w:rPr>
        <w:t xml:space="preserve">, </w:t>
      </w:r>
      <w:r w:rsidRPr="00602C70">
        <w:rPr>
          <w:sz w:val="20"/>
          <w:szCs w:val="20"/>
        </w:rPr>
        <w:t>onvolledig zijn</w:t>
      </w:r>
      <w:r w:rsidR="00F33B43">
        <w:rPr>
          <w:sz w:val="20"/>
          <w:szCs w:val="20"/>
        </w:rPr>
        <w:t xml:space="preserve">, </w:t>
      </w:r>
      <w:r w:rsidRPr="00602C70">
        <w:rPr>
          <w:sz w:val="20"/>
          <w:szCs w:val="20"/>
        </w:rPr>
        <w:t>te laat zijn ingediend</w:t>
      </w:r>
      <w:r w:rsidR="00F33B43">
        <w:rPr>
          <w:sz w:val="20"/>
          <w:szCs w:val="20"/>
        </w:rPr>
        <w:t xml:space="preserve">, </w:t>
      </w:r>
      <w:r w:rsidRPr="00602C70">
        <w:rPr>
          <w:sz w:val="20"/>
          <w:szCs w:val="20"/>
        </w:rPr>
        <w:t>onleesbaar zijn</w:t>
      </w:r>
      <w:r w:rsidR="00F33B43">
        <w:rPr>
          <w:sz w:val="20"/>
          <w:szCs w:val="20"/>
        </w:rPr>
        <w:t xml:space="preserve">, </w:t>
      </w:r>
      <w:r w:rsidRPr="00602C70">
        <w:rPr>
          <w:sz w:val="20"/>
          <w:szCs w:val="20"/>
        </w:rPr>
        <w:t>frauduleus zijn</w:t>
      </w:r>
      <w:r w:rsidR="00F33B43">
        <w:rPr>
          <w:sz w:val="20"/>
          <w:szCs w:val="20"/>
        </w:rPr>
        <w:t xml:space="preserve">, </w:t>
      </w:r>
      <w:r w:rsidRPr="00602C70">
        <w:rPr>
          <w:sz w:val="20"/>
          <w:szCs w:val="20"/>
        </w:rPr>
        <w:t>na de deadline zijn ontvangen</w:t>
      </w:r>
      <w:r w:rsidR="00F33B43">
        <w:rPr>
          <w:sz w:val="20"/>
          <w:szCs w:val="20"/>
        </w:rPr>
        <w:t xml:space="preserve">, </w:t>
      </w:r>
      <w:r w:rsidRPr="00602C70">
        <w:rPr>
          <w:sz w:val="20"/>
          <w:szCs w:val="20"/>
        </w:rPr>
        <w:t>door uw fout of die van een derde.</w:t>
      </w:r>
    </w:p>
    <w:p w14:paraId="768B2FE2" w14:textId="79BA322B" w:rsidR="00602C70" w:rsidRPr="00602C70" w:rsidRDefault="00602C70" w:rsidP="00F33B43">
      <w:pPr>
        <w:tabs>
          <w:tab w:val="num" w:pos="720"/>
        </w:tabs>
        <w:rPr>
          <w:sz w:val="20"/>
          <w:szCs w:val="20"/>
        </w:rPr>
      </w:pPr>
      <w:r w:rsidRPr="00602C70">
        <w:rPr>
          <w:sz w:val="20"/>
          <w:szCs w:val="20"/>
        </w:rPr>
        <w:t>Magimix behoudt zich het recht voor om elk dossier te weigeren dat</w:t>
      </w:r>
      <w:r w:rsidR="00F33B43">
        <w:rPr>
          <w:sz w:val="20"/>
          <w:szCs w:val="20"/>
        </w:rPr>
        <w:t xml:space="preserve"> </w:t>
      </w:r>
      <w:r w:rsidRPr="00602C70">
        <w:rPr>
          <w:sz w:val="20"/>
          <w:szCs w:val="20"/>
        </w:rPr>
        <w:t>onleesbaar is</w:t>
      </w:r>
      <w:r w:rsidR="00F33B43">
        <w:rPr>
          <w:sz w:val="20"/>
          <w:szCs w:val="20"/>
        </w:rPr>
        <w:t xml:space="preserve">, </w:t>
      </w:r>
      <w:r w:rsidRPr="00602C70">
        <w:rPr>
          <w:sz w:val="20"/>
          <w:szCs w:val="20"/>
        </w:rPr>
        <w:t>onvolledig is</w:t>
      </w:r>
      <w:r w:rsidR="00F33B43">
        <w:rPr>
          <w:sz w:val="20"/>
          <w:szCs w:val="20"/>
        </w:rPr>
        <w:t xml:space="preserve">, </w:t>
      </w:r>
      <w:r w:rsidRPr="00602C70">
        <w:rPr>
          <w:sz w:val="20"/>
          <w:szCs w:val="20"/>
        </w:rPr>
        <w:t>frauduleus is</w:t>
      </w:r>
      <w:r w:rsidR="00F33B43">
        <w:rPr>
          <w:sz w:val="20"/>
          <w:szCs w:val="20"/>
        </w:rPr>
        <w:t xml:space="preserve">, </w:t>
      </w:r>
      <w:r w:rsidRPr="00602C70">
        <w:rPr>
          <w:sz w:val="20"/>
          <w:szCs w:val="20"/>
        </w:rPr>
        <w:t>niet voldoet aan deze deelnamevoorwaarden</w:t>
      </w:r>
      <w:r w:rsidR="00F33B43">
        <w:rPr>
          <w:sz w:val="20"/>
          <w:szCs w:val="20"/>
        </w:rPr>
        <w:t xml:space="preserve">, </w:t>
      </w:r>
      <w:r w:rsidRPr="00602C70">
        <w:rPr>
          <w:sz w:val="20"/>
          <w:szCs w:val="20"/>
        </w:rPr>
        <w:t>verwijst naar producten die niet in de actie zijn opgenomen</w:t>
      </w:r>
      <w:r w:rsidR="00F33B43">
        <w:rPr>
          <w:sz w:val="20"/>
          <w:szCs w:val="20"/>
        </w:rPr>
        <w:t xml:space="preserve">, </w:t>
      </w:r>
      <w:r w:rsidRPr="00602C70">
        <w:rPr>
          <w:sz w:val="20"/>
          <w:szCs w:val="20"/>
        </w:rPr>
        <w:t>onvoldoende is ingevuld.</w:t>
      </w:r>
    </w:p>
    <w:p w14:paraId="54B8D967" w14:textId="66936BDA" w:rsidR="00602C70" w:rsidRPr="00602C70" w:rsidRDefault="00602C70" w:rsidP="00602C70">
      <w:pPr>
        <w:rPr>
          <w:sz w:val="20"/>
          <w:szCs w:val="20"/>
        </w:rPr>
      </w:pPr>
      <w:r w:rsidRPr="00602C70">
        <w:rPr>
          <w:sz w:val="20"/>
          <w:szCs w:val="20"/>
        </w:rPr>
        <w:t xml:space="preserve">Na de uiterste deelnamedatum worden geen klachten meer </w:t>
      </w:r>
      <w:r w:rsidR="00F553BB">
        <w:rPr>
          <w:sz w:val="20"/>
          <w:szCs w:val="20"/>
        </w:rPr>
        <w:t>in behandeling genomen</w:t>
      </w:r>
      <w:r w:rsidRPr="00602C70">
        <w:rPr>
          <w:sz w:val="20"/>
          <w:szCs w:val="20"/>
        </w:rPr>
        <w:t>.</w:t>
      </w:r>
    </w:p>
    <w:p w14:paraId="52791843" w14:textId="126F1BD3" w:rsidR="00602C70" w:rsidRPr="00602C70" w:rsidRDefault="00602C70" w:rsidP="00602C70">
      <w:pPr>
        <w:rPr>
          <w:sz w:val="20"/>
          <w:szCs w:val="20"/>
        </w:rPr>
      </w:pPr>
      <w:r w:rsidRPr="00602C70">
        <w:rPr>
          <w:sz w:val="20"/>
          <w:szCs w:val="20"/>
        </w:rPr>
        <w:t xml:space="preserve">Geen enkel dossier (inclusief bewijsstukken) wordt </w:t>
      </w:r>
      <w:r w:rsidR="00F553BB">
        <w:rPr>
          <w:sz w:val="20"/>
          <w:szCs w:val="20"/>
        </w:rPr>
        <w:t>terugbezorgd</w:t>
      </w:r>
      <w:r w:rsidRPr="00602C70">
        <w:rPr>
          <w:sz w:val="20"/>
          <w:szCs w:val="20"/>
        </w:rPr>
        <w:t>.</w:t>
      </w:r>
    </w:p>
    <w:p w14:paraId="0AA4A600" w14:textId="77777777" w:rsidR="00602C70" w:rsidRPr="00602C70" w:rsidRDefault="00602C70" w:rsidP="00602C70">
      <w:pPr>
        <w:rPr>
          <w:sz w:val="20"/>
          <w:szCs w:val="20"/>
        </w:rPr>
      </w:pPr>
      <w:r w:rsidRPr="00602C70">
        <w:rPr>
          <w:sz w:val="20"/>
          <w:szCs w:val="20"/>
        </w:rPr>
        <w:t>Er wordt geen terugbetaling uitgevoerd indien u niet persoonlijk titularis bent van de opgegeven bankrekening.</w:t>
      </w:r>
    </w:p>
    <w:p w14:paraId="6980F170" w14:textId="77777777" w:rsidR="00602C70" w:rsidRPr="00602C70" w:rsidRDefault="00602C70" w:rsidP="00602C70">
      <w:pPr>
        <w:rPr>
          <w:sz w:val="20"/>
          <w:szCs w:val="20"/>
        </w:rPr>
      </w:pPr>
      <w:r w:rsidRPr="00602C70">
        <w:rPr>
          <w:sz w:val="20"/>
          <w:szCs w:val="20"/>
        </w:rPr>
        <w:t>Er wordt geen terugbetaling uitgevoerd indien u een Deelnemend Product ruilt of uw aankoop annuleert, met name bij online aankopen, zelfs indien de ruil of herroeping slechts betrekking heeft op een deel van de aankoop.</w:t>
      </w:r>
    </w:p>
    <w:p w14:paraId="12BB52AC" w14:textId="36EF7937" w:rsidR="00602C70" w:rsidRPr="00602C70" w:rsidRDefault="00602C70" w:rsidP="00602C70">
      <w:pPr>
        <w:rPr>
          <w:sz w:val="20"/>
          <w:szCs w:val="20"/>
        </w:rPr>
      </w:pPr>
      <w:r w:rsidRPr="00602C70">
        <w:rPr>
          <w:sz w:val="20"/>
          <w:szCs w:val="20"/>
        </w:rPr>
        <w:t>Indien een dergelijke ruil of annulering gebeurt na indiening van het formulier, moet u Magimix hiervan binnen 5 werkdagen op de hoogte brengen via:</w:t>
      </w:r>
      <w:r w:rsidR="00F553BB">
        <w:rPr>
          <w:sz w:val="20"/>
          <w:szCs w:val="20"/>
        </w:rPr>
        <w:t xml:space="preserve"> </w:t>
      </w:r>
      <w:hyperlink r:id="rId12" w:history="1">
        <w:r w:rsidRPr="00602C70">
          <w:rPr>
            <w:rStyle w:val="Lienhypertexte"/>
            <w:sz w:val="20"/>
            <w:szCs w:val="20"/>
          </w:rPr>
          <w:t>be@hashting.support</w:t>
        </w:r>
      </w:hyperlink>
    </w:p>
    <w:p w14:paraId="375F4310" w14:textId="797F392E" w:rsidR="00602C70" w:rsidRPr="00602C70" w:rsidRDefault="00602C70" w:rsidP="00602C70">
      <w:pPr>
        <w:rPr>
          <w:sz w:val="20"/>
          <w:szCs w:val="20"/>
        </w:rPr>
      </w:pPr>
      <w:r w:rsidRPr="00602C70">
        <w:rPr>
          <w:sz w:val="20"/>
          <w:szCs w:val="20"/>
        </w:rPr>
        <w:t>Indien reeds een terugbetaling werd uitgevoerd, moeten de reeds betaalde bedragen volledig aan Magimix worden terugbetaald op eerste verzoek.</w:t>
      </w:r>
      <w:r w:rsidR="00F553BB">
        <w:rPr>
          <w:sz w:val="20"/>
          <w:szCs w:val="20"/>
        </w:rPr>
        <w:t xml:space="preserve">  </w:t>
      </w:r>
      <w:r w:rsidRPr="00602C70">
        <w:rPr>
          <w:sz w:val="20"/>
          <w:szCs w:val="20"/>
        </w:rPr>
        <w:t>Bij gebrek hieraan behoudt Magimix zich het recht voor gerechtelijke stappen te ondernemen.</w:t>
      </w:r>
    </w:p>
    <w:p w14:paraId="5C9C8797" w14:textId="77777777" w:rsidR="00602C70" w:rsidRPr="00602C70" w:rsidRDefault="00602C70" w:rsidP="00602C70">
      <w:pPr>
        <w:rPr>
          <w:sz w:val="20"/>
          <w:szCs w:val="20"/>
        </w:rPr>
      </w:pPr>
      <w:r w:rsidRPr="00602C70">
        <w:rPr>
          <w:sz w:val="20"/>
          <w:szCs w:val="20"/>
        </w:rPr>
        <w:t xml:space="preserve">In geval van onverschuldigde betalingen door Magimix, bijvoorbeeld wanneer de aanvraag gebaseerd blijkt op foutieve of onvolledige gegevens, zelfs onbedoeld of door nalatigheid, moeten de betaalde bedragen </w:t>
      </w:r>
      <w:r w:rsidRPr="00602C70">
        <w:rPr>
          <w:sz w:val="20"/>
          <w:szCs w:val="20"/>
        </w:rPr>
        <w:lastRenderedPageBreak/>
        <w:t>eveneens volledig worden terugbetaald op eerste verzoek. Bij gebrek hieraan behoudt Magimix zich het recht voor gerechtelijke stappen te ondernemen.</w:t>
      </w:r>
    </w:p>
    <w:p w14:paraId="7C0A9055" w14:textId="77777777" w:rsidR="00602C70" w:rsidRPr="00602C70" w:rsidRDefault="00602C70" w:rsidP="00602C70">
      <w:pPr>
        <w:rPr>
          <w:sz w:val="20"/>
          <w:szCs w:val="20"/>
        </w:rPr>
      </w:pPr>
      <w:r w:rsidRPr="00602C70">
        <w:rPr>
          <w:sz w:val="20"/>
          <w:szCs w:val="20"/>
        </w:rPr>
        <w:t>Indien uw dossier wordt geweigerd wegens niet-conformiteit, ontvangt u binnen maximaal 5 werkdagen na ontvangst van het dossier een e-mail met motivering van de weigering.</w:t>
      </w:r>
    </w:p>
    <w:p w14:paraId="63A8AC1B" w14:textId="77777777" w:rsidR="00602C70" w:rsidRPr="00602C70" w:rsidRDefault="00602C70" w:rsidP="00602C70">
      <w:pPr>
        <w:rPr>
          <w:b/>
          <w:bCs/>
          <w:sz w:val="20"/>
          <w:szCs w:val="20"/>
        </w:rPr>
      </w:pPr>
      <w:r w:rsidRPr="00602C70">
        <w:rPr>
          <w:b/>
          <w:bCs/>
          <w:sz w:val="20"/>
          <w:szCs w:val="20"/>
        </w:rPr>
        <w:t>Onderbreking of annulering van de Cashbackactie</w:t>
      </w:r>
    </w:p>
    <w:p w14:paraId="58DF64DE" w14:textId="70737058" w:rsidR="00602C70" w:rsidRPr="00602C70" w:rsidRDefault="00602C70" w:rsidP="00602C70">
      <w:pPr>
        <w:rPr>
          <w:sz w:val="20"/>
          <w:szCs w:val="20"/>
        </w:rPr>
      </w:pPr>
      <w:r w:rsidRPr="00602C70">
        <w:rPr>
          <w:sz w:val="20"/>
          <w:szCs w:val="20"/>
        </w:rPr>
        <w:t xml:space="preserve">Magimix behoudt zich het recht voor om de Cashbackactie op elk moment te beëindigen of te onderbreken in geval van storingen, </w:t>
      </w:r>
      <w:r w:rsidR="00F553BB">
        <w:rPr>
          <w:sz w:val="20"/>
          <w:szCs w:val="20"/>
        </w:rPr>
        <w:t>ongeregeldheden</w:t>
      </w:r>
      <w:r w:rsidRPr="00602C70">
        <w:rPr>
          <w:sz w:val="20"/>
          <w:szCs w:val="20"/>
        </w:rPr>
        <w:t>, vervalsingen, virussen of gelijkaardige incidenten die de administratie, veiligheid, eerlijkheid, integriteit of het verloop van de Cashbackactie beïnvloeden.</w:t>
      </w:r>
    </w:p>
    <w:p w14:paraId="0D2D896B" w14:textId="77777777" w:rsidR="00602C70" w:rsidRPr="00602C70" w:rsidRDefault="00602C70" w:rsidP="00602C70">
      <w:pPr>
        <w:rPr>
          <w:sz w:val="20"/>
          <w:szCs w:val="20"/>
        </w:rPr>
      </w:pPr>
      <w:r w:rsidRPr="00602C70">
        <w:rPr>
          <w:sz w:val="20"/>
          <w:szCs w:val="20"/>
        </w:rPr>
        <w:t>Een vroegtijdige beëindiging of annulering van de Cashbackactie geeft geen recht op enige claim.</w:t>
      </w:r>
    </w:p>
    <w:p w14:paraId="68774C8F" w14:textId="77777777" w:rsidR="00602C70" w:rsidRPr="00602C70" w:rsidRDefault="00602C70" w:rsidP="00602C70">
      <w:pPr>
        <w:rPr>
          <w:b/>
          <w:bCs/>
          <w:sz w:val="20"/>
          <w:szCs w:val="20"/>
        </w:rPr>
      </w:pPr>
      <w:r w:rsidRPr="00602C70">
        <w:rPr>
          <w:b/>
          <w:bCs/>
          <w:sz w:val="20"/>
          <w:szCs w:val="20"/>
        </w:rPr>
        <w:t>Contact</w:t>
      </w:r>
    </w:p>
    <w:p w14:paraId="5DE080A9" w14:textId="451A99EB" w:rsidR="00602C70" w:rsidRPr="00602C70" w:rsidRDefault="00602C70" w:rsidP="00602C70">
      <w:pPr>
        <w:rPr>
          <w:sz w:val="20"/>
          <w:szCs w:val="20"/>
        </w:rPr>
      </w:pPr>
      <w:r w:rsidRPr="00602C70">
        <w:rPr>
          <w:sz w:val="20"/>
          <w:szCs w:val="20"/>
        </w:rPr>
        <w:t>Voor vragen kunt u contact opnemen via e-mail:</w:t>
      </w:r>
      <w:r w:rsidR="00F553BB">
        <w:rPr>
          <w:sz w:val="20"/>
          <w:szCs w:val="20"/>
        </w:rPr>
        <w:t xml:space="preserve"> </w:t>
      </w:r>
      <w:hyperlink r:id="rId13" w:history="1">
        <w:r w:rsidRPr="00602C70">
          <w:rPr>
            <w:rStyle w:val="Lienhypertexte"/>
            <w:sz w:val="20"/>
            <w:szCs w:val="20"/>
          </w:rPr>
          <w:t>be@hashting.support</w:t>
        </w:r>
      </w:hyperlink>
    </w:p>
    <w:p w14:paraId="180775B8" w14:textId="13353A7C" w:rsidR="00602C70" w:rsidRPr="00602C70" w:rsidRDefault="00602C70" w:rsidP="00602C70">
      <w:pPr>
        <w:rPr>
          <w:sz w:val="20"/>
          <w:szCs w:val="20"/>
        </w:rPr>
      </w:pPr>
      <w:r w:rsidRPr="00602C70">
        <w:rPr>
          <w:sz w:val="20"/>
          <w:szCs w:val="20"/>
        </w:rPr>
        <w:t>Vragen, opmerkingen of klachten met betrekking tot de Cashbackactie moeten uiterlijk voor de uiterste deelname datum via e-mail worden ingediend.</w:t>
      </w:r>
      <w:r w:rsidR="00F553BB">
        <w:rPr>
          <w:sz w:val="20"/>
          <w:szCs w:val="20"/>
        </w:rPr>
        <w:t xml:space="preserve">  </w:t>
      </w:r>
      <w:r w:rsidRPr="00602C70">
        <w:rPr>
          <w:sz w:val="20"/>
          <w:szCs w:val="20"/>
        </w:rPr>
        <w:t xml:space="preserve">Het uitblijven van een reactie van de </w:t>
      </w:r>
      <w:r w:rsidR="00F553BB">
        <w:rPr>
          <w:sz w:val="20"/>
          <w:szCs w:val="20"/>
        </w:rPr>
        <w:t>agent</w:t>
      </w:r>
      <w:r w:rsidRPr="00602C70">
        <w:rPr>
          <w:sz w:val="20"/>
          <w:szCs w:val="20"/>
        </w:rPr>
        <w:t xml:space="preserve"> op een bericht kan in geen geval worden beschouwd als een akkoord met de inhoud ervan.</w:t>
      </w:r>
    </w:p>
    <w:p w14:paraId="1FB8EB2D" w14:textId="77777777" w:rsidR="00602C70" w:rsidRPr="00602C70" w:rsidRDefault="00602C70" w:rsidP="00602C70">
      <w:pPr>
        <w:rPr>
          <w:b/>
          <w:bCs/>
          <w:sz w:val="20"/>
          <w:szCs w:val="20"/>
        </w:rPr>
      </w:pPr>
      <w:r w:rsidRPr="00602C70">
        <w:rPr>
          <w:b/>
          <w:bCs/>
          <w:sz w:val="20"/>
          <w:szCs w:val="20"/>
        </w:rPr>
        <w:t>Persoonsgegevens</w:t>
      </w:r>
    </w:p>
    <w:p w14:paraId="188F2ADC" w14:textId="707C52D4" w:rsidR="00602C70" w:rsidRPr="00602C70" w:rsidRDefault="00602C70" w:rsidP="00602C70">
      <w:pPr>
        <w:rPr>
          <w:sz w:val="20"/>
          <w:szCs w:val="20"/>
        </w:rPr>
      </w:pPr>
      <w:r w:rsidRPr="00602C70">
        <w:rPr>
          <w:sz w:val="20"/>
          <w:szCs w:val="20"/>
        </w:rPr>
        <w:t>De persoonsgegevens die tijdens deze Cashbackactie door Magimix of haar agent worden verzameld, zijn noodzakelijk voor de uitvoering ervan.</w:t>
      </w:r>
      <w:r w:rsidR="00F553BB">
        <w:rPr>
          <w:sz w:val="20"/>
          <w:szCs w:val="20"/>
        </w:rPr>
        <w:t xml:space="preserve">  </w:t>
      </w:r>
      <w:r w:rsidRPr="00602C70">
        <w:rPr>
          <w:sz w:val="20"/>
          <w:szCs w:val="20"/>
        </w:rPr>
        <w:t xml:space="preserve">Deze gegevens worden uitsluitend verwerkt voor de uitvoering van de actie en in volledige overeenstemming met de Algemene Verordening Gegevensbescherming (AVG/GDPR) en het </w:t>
      </w:r>
      <w:proofErr w:type="spellStart"/>
      <w:r w:rsidRPr="00602C70">
        <w:rPr>
          <w:sz w:val="20"/>
          <w:szCs w:val="20"/>
        </w:rPr>
        <w:t>privacybeleid</w:t>
      </w:r>
      <w:proofErr w:type="spellEnd"/>
      <w:r w:rsidRPr="00602C70">
        <w:rPr>
          <w:sz w:val="20"/>
          <w:szCs w:val="20"/>
        </w:rPr>
        <w:t xml:space="preserve"> van Magimix.</w:t>
      </w:r>
    </w:p>
    <w:p w14:paraId="13652962" w14:textId="6561AD26" w:rsidR="00602C70" w:rsidRPr="00602C70" w:rsidRDefault="00602C70" w:rsidP="00602C70">
      <w:pPr>
        <w:rPr>
          <w:sz w:val="20"/>
          <w:szCs w:val="20"/>
        </w:rPr>
      </w:pPr>
      <w:r w:rsidRPr="00602C70">
        <w:rPr>
          <w:sz w:val="20"/>
          <w:szCs w:val="20"/>
        </w:rPr>
        <w:t>Overeenkomstig de geldende wetgeving inzake gegevensbescherming heeft u als deelnemer het recht op inzage, rectificatie en verwijdering van uw persoonsgegevens om legitieme redenen.</w:t>
      </w:r>
      <w:r w:rsidR="00F553BB">
        <w:rPr>
          <w:sz w:val="20"/>
          <w:szCs w:val="20"/>
        </w:rPr>
        <w:t xml:space="preserve"> </w:t>
      </w:r>
      <w:r w:rsidRPr="00602C70">
        <w:rPr>
          <w:sz w:val="20"/>
          <w:szCs w:val="20"/>
        </w:rPr>
        <w:t>U kunt deze rechten uitoefenen door een e-mail te sturen naar:</w:t>
      </w:r>
      <w:r w:rsidR="00F553BB">
        <w:rPr>
          <w:sz w:val="20"/>
          <w:szCs w:val="20"/>
        </w:rPr>
        <w:t xml:space="preserve"> </w:t>
      </w:r>
      <w:hyperlink r:id="rId14" w:history="1">
        <w:r w:rsidRPr="00602C70">
          <w:rPr>
            <w:rStyle w:val="Lienhypertexte"/>
            <w:sz w:val="20"/>
            <w:szCs w:val="20"/>
          </w:rPr>
          <w:t>be@hashting.support</w:t>
        </w:r>
      </w:hyperlink>
    </w:p>
    <w:p w14:paraId="07AB9ED1" w14:textId="77777777" w:rsidR="00602C70" w:rsidRPr="00602C70" w:rsidRDefault="00602C70" w:rsidP="00602C70">
      <w:pPr>
        <w:rPr>
          <w:b/>
          <w:bCs/>
          <w:sz w:val="20"/>
          <w:szCs w:val="20"/>
        </w:rPr>
      </w:pPr>
      <w:r w:rsidRPr="00602C70">
        <w:rPr>
          <w:b/>
          <w:bCs/>
          <w:sz w:val="20"/>
          <w:szCs w:val="20"/>
        </w:rPr>
        <w:t>Diverse bepalingen</w:t>
      </w:r>
    </w:p>
    <w:p w14:paraId="1FE68CF4" w14:textId="61166FF1" w:rsidR="00602C70" w:rsidRPr="00602C70" w:rsidRDefault="00602C70" w:rsidP="00602C70">
      <w:pPr>
        <w:rPr>
          <w:sz w:val="20"/>
          <w:szCs w:val="20"/>
        </w:rPr>
      </w:pPr>
      <w:r w:rsidRPr="00602C70">
        <w:rPr>
          <w:sz w:val="20"/>
          <w:szCs w:val="20"/>
        </w:rPr>
        <w:t>Deze deelnamevoorwaarden zijn beschikbaar op:</w:t>
      </w:r>
      <w:r w:rsidR="00E87709">
        <w:rPr>
          <w:sz w:val="20"/>
          <w:szCs w:val="20"/>
        </w:rPr>
        <w:t xml:space="preserve"> </w:t>
      </w:r>
      <w:hyperlink r:id="rId15" w:history="1">
        <w:r w:rsidR="00E87709" w:rsidRPr="00DF00F1">
          <w:rPr>
            <w:rStyle w:val="Lienhypertexte"/>
            <w:sz w:val="20"/>
            <w:szCs w:val="20"/>
          </w:rPr>
          <w:t>www.magimix.be/be-nl/pagina/Cashback/</w:t>
        </w:r>
      </w:hyperlink>
      <w:r w:rsidR="00F553BB">
        <w:rPr>
          <w:sz w:val="20"/>
          <w:szCs w:val="20"/>
        </w:rPr>
        <w:t xml:space="preserve">. </w:t>
      </w:r>
      <w:r w:rsidRPr="00602C70">
        <w:rPr>
          <w:sz w:val="20"/>
          <w:szCs w:val="20"/>
        </w:rPr>
        <w:t xml:space="preserve">Ze zijn onderworpen aan het </w:t>
      </w:r>
      <w:r w:rsidR="005B6057">
        <w:rPr>
          <w:sz w:val="20"/>
          <w:szCs w:val="20"/>
        </w:rPr>
        <w:t>Bel</w:t>
      </w:r>
      <w:r w:rsidR="00EC3FB1">
        <w:rPr>
          <w:sz w:val="20"/>
          <w:szCs w:val="20"/>
        </w:rPr>
        <w:t>gisch</w:t>
      </w:r>
      <w:r w:rsidRPr="00602C70">
        <w:rPr>
          <w:sz w:val="20"/>
          <w:szCs w:val="20"/>
        </w:rPr>
        <w:t xml:space="preserve"> recht.</w:t>
      </w:r>
      <w:r w:rsidR="00F553BB">
        <w:rPr>
          <w:sz w:val="20"/>
          <w:szCs w:val="20"/>
        </w:rPr>
        <w:t xml:space="preserve"> </w:t>
      </w:r>
      <w:r w:rsidRPr="00602C70">
        <w:rPr>
          <w:sz w:val="20"/>
          <w:szCs w:val="20"/>
        </w:rPr>
        <w:t>Elke gerechtelijke procedure is uitgesloten.</w:t>
      </w:r>
    </w:p>
    <w:p w14:paraId="01F32AA0" w14:textId="77777777" w:rsidR="00602C70" w:rsidRDefault="00602C70" w:rsidP="00602C70">
      <w:pPr>
        <w:rPr>
          <w:b/>
          <w:bCs/>
          <w:sz w:val="20"/>
          <w:szCs w:val="20"/>
        </w:rPr>
      </w:pPr>
      <w:r w:rsidRPr="00602C70">
        <w:rPr>
          <w:b/>
          <w:bCs/>
          <w:sz w:val="20"/>
          <w:szCs w:val="20"/>
        </w:rPr>
        <w:t>Bijlage 1: Deelnemende Producten</w:t>
      </w:r>
    </w:p>
    <w:p w14:paraId="106AEE51" w14:textId="77777777" w:rsidR="00F553BB" w:rsidRDefault="00F553BB" w:rsidP="00F553BB">
      <w:pPr>
        <w:rPr>
          <w:b/>
          <w:bCs/>
          <w:sz w:val="20"/>
          <w:szCs w:val="20"/>
        </w:rPr>
      </w:pPr>
    </w:p>
    <w:p w14:paraId="45BF5328" w14:textId="5241A0A8" w:rsidR="00602C70" w:rsidRDefault="00E91C75">
      <w:pPr>
        <w:rPr>
          <w:sz w:val="20"/>
          <w:szCs w:val="20"/>
          <w:lang w:val="en-GB"/>
        </w:rPr>
      </w:pPr>
      <w:r w:rsidRPr="00E91C75">
        <w:rPr>
          <w:noProof/>
        </w:rPr>
        <w:lastRenderedPageBreak/>
        <w:drawing>
          <wp:inline distT="0" distB="0" distL="0" distR="0" wp14:anchorId="331D6D2C" wp14:editId="779702E0">
            <wp:extent cx="5760720" cy="5083810"/>
            <wp:effectExtent l="0" t="0" r="0" b="2540"/>
            <wp:docPr id="13443164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5083810"/>
                    </a:xfrm>
                    <a:prstGeom prst="rect">
                      <a:avLst/>
                    </a:prstGeom>
                    <a:noFill/>
                    <a:ln>
                      <a:noFill/>
                    </a:ln>
                  </pic:spPr>
                </pic:pic>
              </a:graphicData>
            </a:graphic>
          </wp:inline>
        </w:drawing>
      </w:r>
    </w:p>
    <w:p w14:paraId="0404FC26" w14:textId="77777777" w:rsidR="004D4153" w:rsidRDefault="004D4153">
      <w:pPr>
        <w:rPr>
          <w:sz w:val="20"/>
          <w:szCs w:val="20"/>
          <w:lang w:val="en-GB"/>
        </w:rPr>
      </w:pPr>
    </w:p>
    <w:p w14:paraId="63F330F1" w14:textId="77777777" w:rsidR="004D4153" w:rsidRPr="00602C70" w:rsidRDefault="004D4153" w:rsidP="004D4153">
      <w:pPr>
        <w:rPr>
          <w:sz w:val="20"/>
          <w:szCs w:val="20"/>
        </w:rPr>
      </w:pPr>
      <w:r w:rsidRPr="00F553BB">
        <w:rPr>
          <w:sz w:val="20"/>
          <w:szCs w:val="20"/>
        </w:rPr>
        <w:t>(*) op voorwaarde dat aan alle voorwaarden van de Cashbackactie wordt voldaan</w:t>
      </w:r>
    </w:p>
    <w:p w14:paraId="02CBEA96" w14:textId="77777777" w:rsidR="004D4153" w:rsidRPr="004D4153" w:rsidRDefault="004D4153">
      <w:pPr>
        <w:rPr>
          <w:sz w:val="20"/>
          <w:szCs w:val="20"/>
        </w:rPr>
      </w:pPr>
    </w:p>
    <w:sectPr w:rsidR="004D4153" w:rsidRPr="004D4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FFC"/>
    <w:multiLevelType w:val="multilevel"/>
    <w:tmpl w:val="9D62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A1742"/>
    <w:multiLevelType w:val="multilevel"/>
    <w:tmpl w:val="C28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B550E"/>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A75CA"/>
    <w:multiLevelType w:val="multilevel"/>
    <w:tmpl w:val="4CC6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93ADC"/>
    <w:multiLevelType w:val="multilevel"/>
    <w:tmpl w:val="9FB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767DC8"/>
    <w:multiLevelType w:val="multilevel"/>
    <w:tmpl w:val="7B9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7110E"/>
    <w:multiLevelType w:val="hybridMultilevel"/>
    <w:tmpl w:val="2026DA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81137511">
    <w:abstractNumId w:val="1"/>
  </w:num>
  <w:num w:numId="2" w16cid:durableId="1958291548">
    <w:abstractNumId w:val="4"/>
  </w:num>
  <w:num w:numId="3" w16cid:durableId="138889376">
    <w:abstractNumId w:val="2"/>
  </w:num>
  <w:num w:numId="4" w16cid:durableId="152066560">
    <w:abstractNumId w:val="5"/>
  </w:num>
  <w:num w:numId="5" w16cid:durableId="1837575568">
    <w:abstractNumId w:val="0"/>
  </w:num>
  <w:num w:numId="6" w16cid:durableId="255214809">
    <w:abstractNumId w:val="3"/>
  </w:num>
  <w:num w:numId="7" w16cid:durableId="852112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70"/>
    <w:rsid w:val="00056A97"/>
    <w:rsid w:val="0007219D"/>
    <w:rsid w:val="000824BA"/>
    <w:rsid w:val="000B6405"/>
    <w:rsid w:val="000D2CFB"/>
    <w:rsid w:val="001070E2"/>
    <w:rsid w:val="0012109C"/>
    <w:rsid w:val="00162C91"/>
    <w:rsid w:val="00272306"/>
    <w:rsid w:val="002D324C"/>
    <w:rsid w:val="003F2087"/>
    <w:rsid w:val="00435B0F"/>
    <w:rsid w:val="004677CB"/>
    <w:rsid w:val="00492A8E"/>
    <w:rsid w:val="004C15DB"/>
    <w:rsid w:val="004D4153"/>
    <w:rsid w:val="004E3EB8"/>
    <w:rsid w:val="00574EF3"/>
    <w:rsid w:val="00597344"/>
    <w:rsid w:val="005A4431"/>
    <w:rsid w:val="005B6057"/>
    <w:rsid w:val="005E597B"/>
    <w:rsid w:val="00602C70"/>
    <w:rsid w:val="0061758F"/>
    <w:rsid w:val="00805554"/>
    <w:rsid w:val="008916DD"/>
    <w:rsid w:val="00A06A3C"/>
    <w:rsid w:val="00A7032A"/>
    <w:rsid w:val="00B47EEE"/>
    <w:rsid w:val="00B856F5"/>
    <w:rsid w:val="00C173EA"/>
    <w:rsid w:val="00C93635"/>
    <w:rsid w:val="00CF10C2"/>
    <w:rsid w:val="00D43FC1"/>
    <w:rsid w:val="00E87709"/>
    <w:rsid w:val="00E91C75"/>
    <w:rsid w:val="00EC3FB1"/>
    <w:rsid w:val="00F33B43"/>
    <w:rsid w:val="00F553BB"/>
    <w:rsid w:val="00F66182"/>
    <w:rsid w:val="00F97070"/>
    <w:rsid w:val="00FC65F1"/>
    <w:rsid w:val="00FE5D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EF98"/>
  <w15:chartTrackingRefBased/>
  <w15:docId w15:val="{FB3F811E-D9EE-4D31-9D73-40E1B6CC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BE"/>
    </w:rPr>
  </w:style>
  <w:style w:type="paragraph" w:styleId="Titre1">
    <w:name w:val="heading 1"/>
    <w:basedOn w:val="Normal"/>
    <w:next w:val="Normal"/>
    <w:link w:val="Titre1Car"/>
    <w:uiPriority w:val="9"/>
    <w:qFormat/>
    <w:rsid w:val="00602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2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2C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2C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2C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2C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2C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2C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2C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2C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2C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2C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2C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2C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2C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2C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2C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2C70"/>
    <w:rPr>
      <w:rFonts w:eastAsiaTheme="majorEastAsia" w:cstheme="majorBidi"/>
      <w:color w:val="272727" w:themeColor="text1" w:themeTint="D8"/>
    </w:rPr>
  </w:style>
  <w:style w:type="paragraph" w:styleId="Titre">
    <w:name w:val="Title"/>
    <w:basedOn w:val="Normal"/>
    <w:next w:val="Normal"/>
    <w:link w:val="TitreCar"/>
    <w:uiPriority w:val="10"/>
    <w:qFormat/>
    <w:rsid w:val="00602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2C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2C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2C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2C70"/>
    <w:pPr>
      <w:spacing w:before="160"/>
      <w:jc w:val="center"/>
    </w:pPr>
    <w:rPr>
      <w:i/>
      <w:iCs/>
      <w:color w:val="404040" w:themeColor="text1" w:themeTint="BF"/>
    </w:rPr>
  </w:style>
  <w:style w:type="character" w:customStyle="1" w:styleId="CitationCar">
    <w:name w:val="Citation Car"/>
    <w:basedOn w:val="Policepardfaut"/>
    <w:link w:val="Citation"/>
    <w:uiPriority w:val="29"/>
    <w:rsid w:val="00602C70"/>
    <w:rPr>
      <w:i/>
      <w:iCs/>
      <w:color w:val="404040" w:themeColor="text1" w:themeTint="BF"/>
    </w:rPr>
  </w:style>
  <w:style w:type="paragraph" w:styleId="Paragraphedeliste">
    <w:name w:val="List Paragraph"/>
    <w:basedOn w:val="Normal"/>
    <w:uiPriority w:val="34"/>
    <w:qFormat/>
    <w:rsid w:val="00602C70"/>
    <w:pPr>
      <w:ind w:left="720"/>
      <w:contextualSpacing/>
    </w:pPr>
  </w:style>
  <w:style w:type="character" w:styleId="Accentuationintense">
    <w:name w:val="Intense Emphasis"/>
    <w:basedOn w:val="Policepardfaut"/>
    <w:uiPriority w:val="21"/>
    <w:qFormat/>
    <w:rsid w:val="00602C70"/>
    <w:rPr>
      <w:i/>
      <w:iCs/>
      <w:color w:val="0F4761" w:themeColor="accent1" w:themeShade="BF"/>
    </w:rPr>
  </w:style>
  <w:style w:type="paragraph" w:styleId="Citationintense">
    <w:name w:val="Intense Quote"/>
    <w:basedOn w:val="Normal"/>
    <w:next w:val="Normal"/>
    <w:link w:val="CitationintenseCar"/>
    <w:uiPriority w:val="30"/>
    <w:qFormat/>
    <w:rsid w:val="0060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2C70"/>
    <w:rPr>
      <w:i/>
      <w:iCs/>
      <w:color w:val="0F4761" w:themeColor="accent1" w:themeShade="BF"/>
    </w:rPr>
  </w:style>
  <w:style w:type="character" w:styleId="Rfrenceintense">
    <w:name w:val="Intense Reference"/>
    <w:basedOn w:val="Policepardfaut"/>
    <w:uiPriority w:val="32"/>
    <w:qFormat/>
    <w:rsid w:val="00602C70"/>
    <w:rPr>
      <w:b/>
      <w:bCs/>
      <w:smallCaps/>
      <w:color w:val="0F4761" w:themeColor="accent1" w:themeShade="BF"/>
      <w:spacing w:val="5"/>
    </w:rPr>
  </w:style>
  <w:style w:type="character" w:styleId="Lienhypertexte">
    <w:name w:val="Hyperlink"/>
    <w:basedOn w:val="Policepardfaut"/>
    <w:uiPriority w:val="99"/>
    <w:unhideWhenUsed/>
    <w:rsid w:val="00602C70"/>
    <w:rPr>
      <w:color w:val="467886" w:themeColor="hyperlink"/>
      <w:u w:val="single"/>
    </w:rPr>
  </w:style>
  <w:style w:type="character" w:styleId="Mentionnonrsolue">
    <w:name w:val="Unresolved Mention"/>
    <w:basedOn w:val="Policepardfaut"/>
    <w:uiPriority w:val="99"/>
    <w:semiHidden/>
    <w:unhideWhenUsed/>
    <w:rsid w:val="00602C70"/>
    <w:rPr>
      <w:color w:val="605E5C"/>
      <w:shd w:val="clear" w:color="auto" w:fill="E1DFDD"/>
    </w:rPr>
  </w:style>
  <w:style w:type="character" w:styleId="Marquedecommentaire">
    <w:name w:val="annotation reference"/>
    <w:basedOn w:val="Policepardfaut"/>
    <w:uiPriority w:val="99"/>
    <w:semiHidden/>
    <w:unhideWhenUsed/>
    <w:rsid w:val="000D2CFB"/>
    <w:rPr>
      <w:sz w:val="16"/>
      <w:szCs w:val="16"/>
    </w:rPr>
  </w:style>
  <w:style w:type="paragraph" w:styleId="Commentaire">
    <w:name w:val="annotation text"/>
    <w:basedOn w:val="Normal"/>
    <w:link w:val="CommentaireCar"/>
    <w:uiPriority w:val="99"/>
    <w:unhideWhenUsed/>
    <w:rsid w:val="000D2CFB"/>
    <w:pPr>
      <w:spacing w:line="240" w:lineRule="auto"/>
    </w:pPr>
    <w:rPr>
      <w:sz w:val="20"/>
      <w:szCs w:val="20"/>
    </w:rPr>
  </w:style>
  <w:style w:type="character" w:customStyle="1" w:styleId="CommentaireCar">
    <w:name w:val="Commentaire Car"/>
    <w:basedOn w:val="Policepardfaut"/>
    <w:link w:val="Commentaire"/>
    <w:uiPriority w:val="99"/>
    <w:rsid w:val="000D2CFB"/>
    <w:rPr>
      <w:sz w:val="20"/>
      <w:szCs w:val="20"/>
      <w:lang w:val="nl-BE"/>
    </w:rPr>
  </w:style>
  <w:style w:type="paragraph" w:styleId="Objetducommentaire">
    <w:name w:val="annotation subject"/>
    <w:basedOn w:val="Commentaire"/>
    <w:next w:val="Commentaire"/>
    <w:link w:val="ObjetducommentaireCar"/>
    <w:uiPriority w:val="99"/>
    <w:semiHidden/>
    <w:unhideWhenUsed/>
    <w:rsid w:val="000D2CFB"/>
    <w:rPr>
      <w:b/>
      <w:bCs/>
    </w:rPr>
  </w:style>
  <w:style w:type="character" w:customStyle="1" w:styleId="ObjetducommentaireCar">
    <w:name w:val="Objet du commentaire Car"/>
    <w:basedOn w:val="CommentaireCar"/>
    <w:link w:val="Objetducommentaire"/>
    <w:uiPriority w:val="99"/>
    <w:semiHidden/>
    <w:rsid w:val="000D2CFB"/>
    <w:rPr>
      <w:b/>
      <w:bCs/>
      <w:sz w:val="20"/>
      <w:szCs w:val="20"/>
      <w:lang w:val="nl-BE"/>
    </w:rPr>
  </w:style>
  <w:style w:type="paragraph" w:styleId="Rvision">
    <w:name w:val="Revision"/>
    <w:hidden/>
    <w:uiPriority w:val="99"/>
    <w:semiHidden/>
    <w:rsid w:val="001070E2"/>
    <w:pPr>
      <w:spacing w:after="0" w:line="240" w:lineRule="auto"/>
    </w:pPr>
    <w:rPr>
      <w:lang w:val="nl-BE"/>
    </w:rPr>
  </w:style>
  <w:style w:type="character" w:styleId="Lienhypertextesuivivisit">
    <w:name w:val="FollowedHyperlink"/>
    <w:basedOn w:val="Policepardfaut"/>
    <w:uiPriority w:val="99"/>
    <w:semiHidden/>
    <w:unhideWhenUsed/>
    <w:rsid w:val="004C15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imix.be/be-nl/pagina/Cashback/" TargetMode="External"/><Relationship Id="rId13" Type="http://schemas.openxmlformats.org/officeDocument/2006/relationships/hyperlink" Target="mailto:be@hashting.supp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gimix.be/be-nl/pagina/Cashback/" TargetMode="External"/><Relationship Id="rId12" Type="http://schemas.openxmlformats.org/officeDocument/2006/relationships/hyperlink" Target="mailto:be@hashting.suppo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hyperlink" Target="http://www.magimix.be/be-nl/pagina/Magimix-Dealers/" TargetMode="External"/><Relationship Id="rId11" Type="http://schemas.openxmlformats.org/officeDocument/2006/relationships/hyperlink" Target="http://www.magimix.be/be-nl/pagina/Actievoorwaarden/" TargetMode="External"/><Relationship Id="rId5" Type="http://schemas.openxmlformats.org/officeDocument/2006/relationships/hyperlink" Target="http://www.magimix.be/be-nl/pagina/Magimix-Dealers/" TargetMode="External"/><Relationship Id="rId15" Type="http://schemas.openxmlformats.org/officeDocument/2006/relationships/hyperlink" Target="https://www.magimix.be/be-nl/pagina/Cashback/"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be@hashting.support" TargetMode="External"/><Relationship Id="rId14" Type="http://schemas.openxmlformats.org/officeDocument/2006/relationships/hyperlink" Target="mailto:be@hashting.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1572</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Compernolle</dc:creator>
  <cp:keywords/>
  <dc:description/>
  <cp:lastModifiedBy>Célia Mohr Laroque</cp:lastModifiedBy>
  <cp:revision>21</cp:revision>
  <dcterms:created xsi:type="dcterms:W3CDTF">2026-03-17T10:01:00Z</dcterms:created>
  <dcterms:modified xsi:type="dcterms:W3CDTF">2026-03-18T16:53:00Z</dcterms:modified>
</cp:coreProperties>
</file>